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4A9F" w14:textId="77777777" w:rsidR="00416245" w:rsidRPr="001D3515" w:rsidRDefault="00416245" w:rsidP="00416245">
      <w:pPr>
        <w:jc w:val="both"/>
        <w:rPr>
          <w:sz w:val="24"/>
          <w:szCs w:val="24"/>
          <w:lang w:val="bg-BG" w:eastAsia="ar-SA"/>
        </w:rPr>
      </w:pPr>
    </w:p>
    <w:p w14:paraId="4B507706" w14:textId="77777777" w:rsidR="0090408C" w:rsidRPr="001D3515" w:rsidRDefault="0090408C" w:rsidP="00416245">
      <w:pPr>
        <w:jc w:val="center"/>
        <w:rPr>
          <w:b/>
          <w:bCs/>
          <w:sz w:val="24"/>
          <w:szCs w:val="24"/>
          <w:lang w:val="bg-BG"/>
        </w:rPr>
      </w:pPr>
      <w:r w:rsidRPr="001D3515">
        <w:rPr>
          <w:b/>
          <w:bCs/>
          <w:sz w:val="36"/>
          <w:szCs w:val="24"/>
          <w:lang w:val="bg-BG"/>
        </w:rPr>
        <w:t>Йордания</w:t>
      </w:r>
      <w:r w:rsidRPr="001D3515">
        <w:rPr>
          <w:b/>
          <w:bCs/>
          <w:sz w:val="24"/>
          <w:szCs w:val="24"/>
          <w:lang w:val="bg-BG"/>
        </w:rPr>
        <w:t xml:space="preserve"> </w:t>
      </w:r>
    </w:p>
    <w:p w14:paraId="68F30309" w14:textId="77777777" w:rsidR="00416245" w:rsidRPr="001D3515" w:rsidRDefault="0090408C" w:rsidP="00416245">
      <w:pPr>
        <w:jc w:val="center"/>
        <w:rPr>
          <w:b/>
          <w:bCs/>
          <w:sz w:val="28"/>
          <w:szCs w:val="24"/>
          <w:lang w:val="bg-BG"/>
        </w:rPr>
      </w:pPr>
      <w:r w:rsidRPr="001D3515">
        <w:rPr>
          <w:b/>
          <w:bCs/>
          <w:sz w:val="28"/>
          <w:szCs w:val="24"/>
          <w:lang w:val="bg-BG"/>
        </w:rPr>
        <w:t>обиколна програма с чартърен полет</w:t>
      </w:r>
    </w:p>
    <w:p w14:paraId="4DC852A6" w14:textId="77777777" w:rsidR="0090408C" w:rsidRPr="001D3515" w:rsidRDefault="0090408C" w:rsidP="0090408C">
      <w:pPr>
        <w:rPr>
          <w:sz w:val="24"/>
          <w:szCs w:val="24"/>
          <w:lang w:val="bg-BG"/>
        </w:rPr>
      </w:pPr>
    </w:p>
    <w:p w14:paraId="390C9065" w14:textId="77777777" w:rsidR="0090408C" w:rsidRPr="001D3515" w:rsidRDefault="0090408C" w:rsidP="0090408C">
      <w:pPr>
        <w:shd w:val="clear" w:color="auto" w:fill="FFFFFF"/>
        <w:jc w:val="center"/>
        <w:rPr>
          <w:b/>
          <w:sz w:val="24"/>
          <w:szCs w:val="24"/>
          <w:lang w:val="bg-BG" w:eastAsia="bg-BG"/>
        </w:rPr>
      </w:pPr>
      <w:r w:rsidRPr="001D3515">
        <w:rPr>
          <w:b/>
          <w:sz w:val="24"/>
          <w:szCs w:val="24"/>
          <w:lang w:val="bg-BG" w:eastAsia="bg-BG"/>
        </w:rPr>
        <w:t>17.10.2021 – 23.10.2021</w:t>
      </w:r>
    </w:p>
    <w:p w14:paraId="320C4543" w14:textId="77777777" w:rsidR="0090408C" w:rsidRPr="001D3515" w:rsidRDefault="0090408C" w:rsidP="0090408C">
      <w:pPr>
        <w:shd w:val="clear" w:color="auto" w:fill="FFFFFF"/>
        <w:jc w:val="center"/>
        <w:rPr>
          <w:b/>
          <w:sz w:val="24"/>
          <w:szCs w:val="24"/>
          <w:lang w:val="bg-BG" w:eastAsia="bg-BG"/>
        </w:rPr>
      </w:pPr>
      <w:r w:rsidRPr="001D3515">
        <w:rPr>
          <w:b/>
          <w:sz w:val="24"/>
          <w:szCs w:val="24"/>
          <w:lang w:val="bg-BG" w:eastAsia="bg-BG"/>
        </w:rPr>
        <w:t>21.11.2021 – 27.11.2021</w:t>
      </w:r>
    </w:p>
    <w:p w14:paraId="1BC9FBA0" w14:textId="77777777" w:rsidR="00416245" w:rsidRPr="001D3515" w:rsidRDefault="00416245" w:rsidP="00416245">
      <w:pPr>
        <w:jc w:val="center"/>
        <w:rPr>
          <w:bCs/>
          <w:sz w:val="24"/>
          <w:szCs w:val="24"/>
          <w:lang w:val="bg-BG"/>
        </w:rPr>
      </w:pPr>
    </w:p>
    <w:p w14:paraId="2EC6EC43" w14:textId="77777777" w:rsidR="00416245" w:rsidRPr="001D3515" w:rsidRDefault="00416245" w:rsidP="00416245">
      <w:pPr>
        <w:pStyle w:val="BodyText3"/>
        <w:rPr>
          <w:rFonts w:ascii="Times New Roman" w:hAnsi="Times New Roman"/>
          <w:bCs/>
          <w:szCs w:val="24"/>
          <w:lang w:val="bg-BG"/>
        </w:rPr>
      </w:pPr>
    </w:p>
    <w:p w14:paraId="20629697" w14:textId="77777777" w:rsidR="00416245" w:rsidRPr="001D3515" w:rsidRDefault="00416245" w:rsidP="00416245">
      <w:pPr>
        <w:jc w:val="both"/>
        <w:rPr>
          <w:b/>
          <w:sz w:val="24"/>
          <w:szCs w:val="24"/>
          <w:lang w:val="bg-BG"/>
        </w:rPr>
      </w:pPr>
    </w:p>
    <w:p w14:paraId="0137E6F1" w14:textId="77777777" w:rsidR="0090408C" w:rsidRPr="001D3515" w:rsidRDefault="0090408C" w:rsidP="00416245">
      <w:pPr>
        <w:jc w:val="both"/>
        <w:rPr>
          <w:b/>
          <w:sz w:val="24"/>
          <w:szCs w:val="24"/>
          <w:lang w:val="bg-BG" w:eastAsia="bg-BG"/>
        </w:rPr>
      </w:pPr>
      <w:r w:rsidRPr="001D3515">
        <w:rPr>
          <w:b/>
          <w:sz w:val="24"/>
          <w:szCs w:val="24"/>
          <w:lang w:val="bg-BG" w:eastAsia="bg-BG"/>
        </w:rPr>
        <w:t>1 ден</w:t>
      </w:r>
      <w:r w:rsidR="008E5974" w:rsidRPr="001D3515">
        <w:rPr>
          <w:b/>
          <w:sz w:val="24"/>
          <w:szCs w:val="24"/>
          <w:lang w:eastAsia="bg-BG"/>
        </w:rPr>
        <w:t xml:space="preserve"> </w:t>
      </w:r>
      <w:r w:rsidR="008E5974" w:rsidRPr="001D3515">
        <w:rPr>
          <w:b/>
          <w:sz w:val="24"/>
          <w:szCs w:val="24"/>
          <w:lang w:val="bg-BG" w:eastAsia="bg-BG"/>
        </w:rPr>
        <w:t>– Вади Рум</w:t>
      </w:r>
    </w:p>
    <w:p w14:paraId="58A354FC" w14:textId="77777777" w:rsidR="00DD478D" w:rsidRDefault="0090408C" w:rsidP="00416245">
      <w:pPr>
        <w:jc w:val="both"/>
        <w:rPr>
          <w:sz w:val="24"/>
          <w:szCs w:val="24"/>
          <w:lang w:val="bg-BG" w:eastAsia="bg-BG"/>
        </w:rPr>
      </w:pPr>
      <w:r w:rsidRPr="006E36D9">
        <w:rPr>
          <w:sz w:val="24"/>
          <w:szCs w:val="24"/>
          <w:lang w:val="bg-BG" w:eastAsia="bg-BG"/>
        </w:rPr>
        <w:t>Полет София – Акаба  /</w:t>
      </w:r>
      <w:r w:rsidR="00416245" w:rsidRPr="006E36D9">
        <w:rPr>
          <w:sz w:val="24"/>
          <w:szCs w:val="24"/>
          <w:lang w:val="bg-BG" w:eastAsia="bg-BG"/>
        </w:rPr>
        <w:t>07.15 ч. – 10.00</w:t>
      </w:r>
      <w:r w:rsidRPr="006E36D9">
        <w:rPr>
          <w:sz w:val="24"/>
          <w:szCs w:val="24"/>
          <w:lang w:val="bg-BG" w:eastAsia="bg-BG"/>
        </w:rPr>
        <w:t>/.</w:t>
      </w:r>
      <w:r w:rsidR="00416245" w:rsidRPr="006E36D9">
        <w:rPr>
          <w:sz w:val="24"/>
          <w:szCs w:val="24"/>
          <w:lang w:val="bg-BG" w:eastAsia="bg-BG"/>
        </w:rPr>
        <w:t xml:space="preserve"> </w:t>
      </w:r>
      <w:r w:rsidR="00416245" w:rsidRPr="006E36D9">
        <w:rPr>
          <w:sz w:val="24"/>
          <w:szCs w:val="24"/>
          <w:lang w:val="bg-BG"/>
        </w:rPr>
        <w:t>Отпътуване за Вади Рум (70 км) - ун</w:t>
      </w:r>
      <w:r w:rsidR="009902E3">
        <w:rPr>
          <w:sz w:val="24"/>
          <w:szCs w:val="24"/>
          <w:lang w:val="bg-BG"/>
        </w:rPr>
        <w:t>икална природна забележителност, издълбана в скалите и пясъка</w:t>
      </w:r>
      <w:r w:rsidR="00416245" w:rsidRPr="006E36D9">
        <w:rPr>
          <w:sz w:val="24"/>
          <w:szCs w:val="24"/>
          <w:lang w:val="bg-BG"/>
        </w:rPr>
        <w:t xml:space="preserve">, недокосната от човека и намираща се насред пустинята. Наричат я Лунната долина. </w:t>
      </w:r>
      <w:r w:rsidR="006E227A">
        <w:rPr>
          <w:bCs/>
          <w:iCs/>
          <w:sz w:val="24"/>
          <w:szCs w:val="24"/>
          <w:lang w:val="bg-BG"/>
        </w:rPr>
        <w:t>Настаняване в бедуински</w:t>
      </w:r>
      <w:r w:rsidR="00416245" w:rsidRPr="006E36D9">
        <w:rPr>
          <w:bCs/>
          <w:iCs/>
          <w:sz w:val="24"/>
          <w:szCs w:val="24"/>
          <w:lang w:val="bg-BG"/>
        </w:rPr>
        <w:t xml:space="preserve"> </w:t>
      </w:r>
      <w:r w:rsidR="006E227A">
        <w:rPr>
          <w:bCs/>
          <w:iCs/>
          <w:sz w:val="24"/>
          <w:szCs w:val="24"/>
          <w:lang w:val="bg-BG"/>
        </w:rPr>
        <w:t>камп</w:t>
      </w:r>
      <w:r w:rsidR="00416245" w:rsidRPr="006E36D9">
        <w:rPr>
          <w:bCs/>
          <w:iCs/>
          <w:sz w:val="24"/>
          <w:szCs w:val="24"/>
          <w:lang w:val="bg-BG"/>
        </w:rPr>
        <w:t xml:space="preserve"> в местността Вади Рум.</w:t>
      </w:r>
      <w:r w:rsidR="00416245" w:rsidRPr="006E36D9">
        <w:rPr>
          <w:sz w:val="24"/>
          <w:szCs w:val="24"/>
          <w:lang w:val="bg-BG"/>
        </w:rPr>
        <w:t xml:space="preserve"> </w:t>
      </w:r>
      <w:r w:rsidR="00416245" w:rsidRPr="006E36D9">
        <w:rPr>
          <w:bCs/>
          <w:iCs/>
          <w:sz w:val="24"/>
          <w:szCs w:val="24"/>
          <w:lang w:val="bg-BG"/>
        </w:rPr>
        <w:t>Възможност за двучасово сафари с джипове, по време на което ще имате възможност да се нас</w:t>
      </w:r>
      <w:r w:rsidR="009902E3">
        <w:rPr>
          <w:bCs/>
          <w:iCs/>
          <w:sz w:val="24"/>
          <w:szCs w:val="24"/>
          <w:lang w:val="bg-BG"/>
        </w:rPr>
        <w:t>ладите на движещите се пясъци, и</w:t>
      </w:r>
      <w:r w:rsidR="00416245" w:rsidRPr="006E36D9">
        <w:rPr>
          <w:bCs/>
          <w:iCs/>
          <w:sz w:val="24"/>
          <w:szCs w:val="24"/>
          <w:lang w:val="bg-BG"/>
        </w:rPr>
        <w:t>зворите на Лоръ</w:t>
      </w:r>
      <w:r w:rsidR="00125657">
        <w:rPr>
          <w:bCs/>
          <w:iCs/>
          <w:sz w:val="24"/>
          <w:szCs w:val="24"/>
          <w:lang w:val="bg-BG"/>
        </w:rPr>
        <w:t>нс Арабски (известния</w:t>
      </w:r>
      <w:r w:rsidR="00416245" w:rsidRPr="006E36D9">
        <w:rPr>
          <w:bCs/>
          <w:iCs/>
          <w:sz w:val="24"/>
          <w:szCs w:val="24"/>
          <w:lang w:val="bg-BG"/>
        </w:rPr>
        <w:t xml:space="preserve"> филм от началото на 60-те години е сниман именно тук), както и на причудливите форми на скалите в региона. </w:t>
      </w:r>
      <w:r w:rsidR="00DD478D">
        <w:rPr>
          <w:bCs/>
          <w:iCs/>
          <w:sz w:val="24"/>
          <w:szCs w:val="24"/>
          <w:lang w:val="bg-BG"/>
        </w:rPr>
        <w:t>В</w:t>
      </w:r>
      <w:r w:rsidR="00416245" w:rsidRPr="006E36D9">
        <w:rPr>
          <w:bCs/>
          <w:iCs/>
          <w:sz w:val="24"/>
          <w:szCs w:val="24"/>
          <w:lang w:val="bg-BG"/>
        </w:rPr>
        <w:t xml:space="preserve">ечеря с ориенталска програма. </w:t>
      </w:r>
      <w:r w:rsidR="003E076D" w:rsidRPr="006E36D9">
        <w:rPr>
          <w:sz w:val="24"/>
          <w:szCs w:val="24"/>
          <w:lang w:val="bg-BG" w:eastAsia="bg-BG"/>
        </w:rPr>
        <w:t>Нощуване</w:t>
      </w:r>
      <w:r w:rsidR="00416245" w:rsidRPr="006E36D9">
        <w:rPr>
          <w:sz w:val="24"/>
          <w:szCs w:val="24"/>
          <w:lang w:val="bg-BG" w:eastAsia="bg-BG"/>
        </w:rPr>
        <w:t xml:space="preserve"> в </w:t>
      </w:r>
      <w:r w:rsidR="006E227A">
        <w:rPr>
          <w:sz w:val="24"/>
          <w:szCs w:val="24"/>
          <w:lang w:val="bg-BG" w:eastAsia="bg-BG"/>
        </w:rPr>
        <w:t>хотел, изграден като типично бедуинско село</w:t>
      </w:r>
      <w:r w:rsidR="00416245" w:rsidRPr="006E36D9">
        <w:rPr>
          <w:sz w:val="24"/>
          <w:szCs w:val="24"/>
          <w:lang w:val="bg-BG" w:eastAsia="bg-BG"/>
        </w:rPr>
        <w:t>.</w:t>
      </w:r>
      <w:r w:rsidR="006E227A">
        <w:rPr>
          <w:sz w:val="24"/>
          <w:szCs w:val="24"/>
          <w:lang w:val="bg-BG" w:eastAsia="bg-BG"/>
        </w:rPr>
        <w:t xml:space="preserve"> Това е чудесен начин да се докоснете до живота на жителите на пустинята и</w:t>
      </w:r>
      <w:r w:rsidR="00DD478D">
        <w:rPr>
          <w:sz w:val="24"/>
          <w:szCs w:val="24"/>
          <w:lang w:val="bg-BG" w:eastAsia="bg-BG"/>
        </w:rPr>
        <w:t xml:space="preserve"> да усетите местното гостоприемство и</w:t>
      </w:r>
      <w:r w:rsidR="006E227A">
        <w:rPr>
          <w:sz w:val="24"/>
          <w:szCs w:val="24"/>
          <w:lang w:val="bg-BG" w:eastAsia="bg-BG"/>
        </w:rPr>
        <w:t xml:space="preserve"> култура. </w:t>
      </w:r>
      <w:r w:rsidR="00DD478D">
        <w:rPr>
          <w:sz w:val="24"/>
          <w:szCs w:val="24"/>
          <w:lang w:val="bg-BG" w:eastAsia="bg-BG"/>
        </w:rPr>
        <w:t>Настаняването е в специални палатки със собствена баня и тоалетна. Вечерята е с традиционни блюда</w:t>
      </w:r>
      <w:r w:rsidR="008C6A0E">
        <w:rPr>
          <w:sz w:val="24"/>
          <w:szCs w:val="24"/>
          <w:lang w:val="bg-BG" w:eastAsia="bg-BG"/>
        </w:rPr>
        <w:t>, приготвени на място</w:t>
      </w:r>
      <w:r w:rsidR="00DD478D">
        <w:rPr>
          <w:sz w:val="24"/>
          <w:szCs w:val="24"/>
          <w:lang w:val="bg-BG" w:eastAsia="bg-BG"/>
        </w:rPr>
        <w:t xml:space="preserve">. Прекарайте една запомняща се нощ сред живописния пейзаж на Вади Рум, </w:t>
      </w:r>
      <w:r w:rsidR="00E07C2C">
        <w:rPr>
          <w:sz w:val="24"/>
          <w:szCs w:val="24"/>
          <w:lang w:val="bg-BG" w:eastAsia="bg-BG"/>
        </w:rPr>
        <w:t xml:space="preserve">край </w:t>
      </w:r>
      <w:r w:rsidR="00DD478D">
        <w:rPr>
          <w:sz w:val="24"/>
          <w:szCs w:val="24"/>
          <w:lang w:val="bg-BG" w:eastAsia="bg-BG"/>
        </w:rPr>
        <w:t>величествени планини от червен пясъчник</w:t>
      </w:r>
      <w:r w:rsidR="00E07C2C">
        <w:rPr>
          <w:sz w:val="24"/>
          <w:szCs w:val="24"/>
          <w:lang w:val="bg-BG" w:eastAsia="bg-BG"/>
        </w:rPr>
        <w:t xml:space="preserve"> и</w:t>
      </w:r>
      <w:r w:rsidR="008C6A0E">
        <w:rPr>
          <w:sz w:val="24"/>
          <w:szCs w:val="24"/>
          <w:lang w:val="bg-BG" w:eastAsia="bg-BG"/>
        </w:rPr>
        <w:t xml:space="preserve"> мек пустинен пясък</w:t>
      </w:r>
      <w:r w:rsidR="00E07C2C">
        <w:rPr>
          <w:sz w:val="24"/>
          <w:szCs w:val="24"/>
          <w:lang w:val="bg-BG" w:eastAsia="bg-BG"/>
        </w:rPr>
        <w:t xml:space="preserve">. И се насладете на магичните залези </w:t>
      </w:r>
      <w:r w:rsidR="009902E3">
        <w:rPr>
          <w:sz w:val="24"/>
          <w:szCs w:val="24"/>
          <w:lang w:val="bg-BG" w:eastAsia="bg-BG"/>
        </w:rPr>
        <w:t>на</w:t>
      </w:r>
      <w:r w:rsidR="00E07C2C">
        <w:rPr>
          <w:sz w:val="24"/>
          <w:szCs w:val="24"/>
          <w:lang w:val="bg-BG" w:eastAsia="bg-BG"/>
        </w:rPr>
        <w:t xml:space="preserve"> пустинята.</w:t>
      </w:r>
    </w:p>
    <w:p w14:paraId="0D00328D" w14:textId="77777777" w:rsidR="003E076D" w:rsidRPr="001D3515" w:rsidRDefault="003E076D" w:rsidP="00416245">
      <w:pPr>
        <w:jc w:val="both"/>
        <w:rPr>
          <w:b/>
          <w:sz w:val="24"/>
          <w:szCs w:val="24"/>
          <w:lang w:val="bg-BG"/>
        </w:rPr>
      </w:pPr>
      <w:r w:rsidRPr="001D3515">
        <w:rPr>
          <w:b/>
          <w:sz w:val="24"/>
          <w:szCs w:val="24"/>
          <w:lang w:val="bg-BG"/>
        </w:rPr>
        <w:t>2 ден</w:t>
      </w:r>
      <w:r w:rsidR="008E5974" w:rsidRPr="001D3515">
        <w:rPr>
          <w:b/>
          <w:sz w:val="24"/>
          <w:szCs w:val="24"/>
          <w:lang w:val="bg-BG"/>
        </w:rPr>
        <w:t xml:space="preserve"> – Петра </w:t>
      </w:r>
    </w:p>
    <w:p w14:paraId="5B9FF27C" w14:textId="73FA2C59" w:rsidR="00416245" w:rsidRPr="006E36D9" w:rsidRDefault="009F7AC7" w:rsidP="00416245">
      <w:pPr>
        <w:jc w:val="both"/>
        <w:rPr>
          <w:bCs/>
          <w:sz w:val="24"/>
          <w:szCs w:val="24"/>
          <w:lang w:val="bg-BG"/>
        </w:rPr>
      </w:pPr>
      <w:r>
        <w:rPr>
          <w:bCs/>
          <w:sz w:val="24"/>
          <w:szCs w:val="24"/>
          <w:lang w:val="bg-BG"/>
        </w:rPr>
        <w:t>Денят ви ще започне с първите слънчеви лъчи</w:t>
      </w:r>
      <w:r w:rsidR="003E076D" w:rsidRPr="006E36D9">
        <w:rPr>
          <w:bCs/>
          <w:sz w:val="24"/>
          <w:szCs w:val="24"/>
          <w:lang w:val="bg-BG"/>
        </w:rPr>
        <w:t xml:space="preserve"> над пустинята.</w:t>
      </w:r>
      <w:r w:rsidR="00416245" w:rsidRPr="006E36D9">
        <w:rPr>
          <w:bCs/>
          <w:sz w:val="24"/>
          <w:szCs w:val="24"/>
          <w:lang w:val="bg-BG"/>
        </w:rPr>
        <w:t xml:space="preserve"> Закуска в бедуинското селище. Използвайте последните минути във Вади Рум, за да се насладите на това изумително място, където времето </w:t>
      </w:r>
      <w:r w:rsidR="00F821DD">
        <w:rPr>
          <w:bCs/>
          <w:sz w:val="24"/>
          <w:szCs w:val="24"/>
          <w:lang w:val="bg-BG"/>
        </w:rPr>
        <w:t xml:space="preserve">сякаш </w:t>
      </w:r>
      <w:r w:rsidR="00416245" w:rsidRPr="006E36D9">
        <w:rPr>
          <w:bCs/>
          <w:sz w:val="24"/>
          <w:szCs w:val="24"/>
          <w:lang w:val="bg-BG"/>
        </w:rPr>
        <w:t xml:space="preserve">е спряло. Отпътуване за Петра </w:t>
      </w:r>
      <w:r w:rsidR="00416245" w:rsidRPr="006E36D9">
        <w:rPr>
          <w:sz w:val="24"/>
          <w:szCs w:val="24"/>
          <w:lang w:val="bg-BG"/>
        </w:rPr>
        <w:t>(110 км)</w:t>
      </w:r>
      <w:r w:rsidR="00416245" w:rsidRPr="006E36D9">
        <w:rPr>
          <w:bCs/>
          <w:sz w:val="24"/>
          <w:szCs w:val="24"/>
          <w:lang w:val="bg-BG"/>
        </w:rPr>
        <w:t>. Посещение на Петра (ЮНЕСК</w:t>
      </w:r>
      <w:r w:rsidR="00A30FCA">
        <w:rPr>
          <w:bCs/>
          <w:sz w:val="24"/>
          <w:szCs w:val="24"/>
          <w:lang w:val="bg-BG"/>
        </w:rPr>
        <w:t>О) – древната столица на набатейци</w:t>
      </w:r>
      <w:r w:rsidR="00416245" w:rsidRPr="006E36D9">
        <w:rPr>
          <w:bCs/>
          <w:sz w:val="24"/>
          <w:szCs w:val="24"/>
          <w:lang w:val="bg-BG"/>
        </w:rPr>
        <w:t>те. Петра, на</w:t>
      </w:r>
      <w:r>
        <w:rPr>
          <w:bCs/>
          <w:sz w:val="24"/>
          <w:szCs w:val="24"/>
          <w:lang w:val="bg-BG"/>
        </w:rPr>
        <w:t>ри</w:t>
      </w:r>
      <w:r w:rsidR="00A30FCA">
        <w:rPr>
          <w:bCs/>
          <w:sz w:val="24"/>
          <w:szCs w:val="24"/>
          <w:lang w:val="bg-BG"/>
        </w:rPr>
        <w:t>чана още розовия</w:t>
      </w:r>
      <w:r>
        <w:rPr>
          <w:bCs/>
          <w:sz w:val="24"/>
          <w:szCs w:val="24"/>
          <w:lang w:val="bg-BG"/>
        </w:rPr>
        <w:t xml:space="preserve"> град, заради</w:t>
      </w:r>
      <w:r w:rsidR="00416245" w:rsidRPr="006E36D9">
        <w:rPr>
          <w:bCs/>
          <w:sz w:val="24"/>
          <w:szCs w:val="24"/>
          <w:lang w:val="bg-BG"/>
        </w:rPr>
        <w:t xml:space="preserve"> меките скали от червен варовик, се намира в тясна скална долина, като сградите са изд</w:t>
      </w:r>
      <w:r>
        <w:rPr>
          <w:bCs/>
          <w:sz w:val="24"/>
          <w:szCs w:val="24"/>
          <w:lang w:val="bg-BG"/>
        </w:rPr>
        <w:t>ълбани в самите скали. Петра е</w:t>
      </w:r>
      <w:r w:rsidR="00416245" w:rsidRPr="006E36D9">
        <w:rPr>
          <w:bCs/>
          <w:sz w:val="24"/>
          <w:szCs w:val="24"/>
          <w:lang w:val="bg-BG"/>
        </w:rPr>
        <w:t xml:space="preserve"> най-известната забележителност на Близкия Изток. В древния град се влиза през естествена пролука в скалите, наречена Сик. Посещение на основните забележителности - съкровищницата (обявена за едно от новите седем чудеса на света), амфи</w:t>
      </w:r>
      <w:r>
        <w:rPr>
          <w:bCs/>
          <w:sz w:val="24"/>
          <w:szCs w:val="24"/>
          <w:lang w:val="bg-BG"/>
        </w:rPr>
        <w:t>театъра, набатейския водопровод</w:t>
      </w:r>
      <w:r w:rsidR="00416245" w:rsidRPr="006E36D9">
        <w:rPr>
          <w:bCs/>
          <w:sz w:val="24"/>
          <w:szCs w:val="24"/>
          <w:lang w:val="bg-BG"/>
        </w:rPr>
        <w:t>.</w:t>
      </w:r>
      <w:r w:rsidR="00416245" w:rsidRPr="006E36D9">
        <w:rPr>
          <w:sz w:val="24"/>
          <w:szCs w:val="24"/>
          <w:lang w:val="bg-BG"/>
        </w:rPr>
        <w:t xml:space="preserve"> </w:t>
      </w:r>
      <w:r w:rsidR="00416245" w:rsidRPr="006E36D9">
        <w:rPr>
          <w:bCs/>
          <w:sz w:val="24"/>
          <w:szCs w:val="24"/>
          <w:lang w:val="bg-BG"/>
        </w:rPr>
        <w:t xml:space="preserve">Посещение </w:t>
      </w:r>
      <w:r w:rsidR="00133344" w:rsidRPr="006E36D9">
        <w:rPr>
          <w:bCs/>
          <w:sz w:val="24"/>
          <w:szCs w:val="24"/>
          <w:lang w:val="bg-BG"/>
        </w:rPr>
        <w:t>на Съкровищницата Ал Барид или Малката Петра</w:t>
      </w:r>
      <w:r w:rsidR="00416245" w:rsidRPr="006E36D9">
        <w:rPr>
          <w:bCs/>
          <w:sz w:val="24"/>
          <w:szCs w:val="24"/>
          <w:lang w:val="bg-BG"/>
        </w:rPr>
        <w:t xml:space="preserve"> – археологически обект, съхраняващ храмове, изсечени в скалите, пещери и многоцветни стени. Тук атмосферата е много по-автентична, отколкото в Петра.  Наст</w:t>
      </w:r>
      <w:r w:rsidR="003E076D" w:rsidRPr="006E36D9">
        <w:rPr>
          <w:bCs/>
          <w:sz w:val="24"/>
          <w:szCs w:val="24"/>
          <w:lang w:val="bg-BG"/>
        </w:rPr>
        <w:t xml:space="preserve">аняване в хотел. Вечеря. </w:t>
      </w:r>
      <w:bookmarkStart w:id="0" w:name="_Hlk75278766"/>
      <w:r w:rsidR="003E076D" w:rsidRPr="006E36D9">
        <w:rPr>
          <w:bCs/>
          <w:sz w:val="24"/>
          <w:szCs w:val="24"/>
          <w:lang w:val="bg-BG"/>
        </w:rPr>
        <w:t>Нощув</w:t>
      </w:r>
      <w:r w:rsidR="004A48AF">
        <w:rPr>
          <w:bCs/>
          <w:sz w:val="24"/>
          <w:szCs w:val="24"/>
          <w:lang w:val="bg-BG"/>
        </w:rPr>
        <w:t>ка</w:t>
      </w:r>
      <w:bookmarkEnd w:id="0"/>
      <w:r w:rsidR="003E076D" w:rsidRPr="006E36D9">
        <w:rPr>
          <w:bCs/>
          <w:sz w:val="24"/>
          <w:szCs w:val="24"/>
          <w:lang w:val="bg-BG"/>
        </w:rPr>
        <w:t xml:space="preserve"> </w:t>
      </w:r>
      <w:r w:rsidR="00416245" w:rsidRPr="006E36D9">
        <w:rPr>
          <w:bCs/>
          <w:sz w:val="24"/>
          <w:szCs w:val="24"/>
          <w:lang w:val="bg-BG"/>
        </w:rPr>
        <w:t xml:space="preserve">в </w:t>
      </w:r>
      <w:r>
        <w:rPr>
          <w:bCs/>
          <w:sz w:val="24"/>
          <w:szCs w:val="24"/>
          <w:lang w:val="bg-BG"/>
        </w:rPr>
        <w:t xml:space="preserve">района на </w:t>
      </w:r>
      <w:r w:rsidR="00416245" w:rsidRPr="006E36D9">
        <w:rPr>
          <w:bCs/>
          <w:sz w:val="24"/>
          <w:szCs w:val="24"/>
          <w:lang w:val="bg-BG"/>
        </w:rPr>
        <w:t xml:space="preserve">Петра. </w:t>
      </w:r>
    </w:p>
    <w:p w14:paraId="22265FC8" w14:textId="77777777" w:rsidR="003E076D" w:rsidRPr="001D3515" w:rsidRDefault="003E076D" w:rsidP="00416245">
      <w:pPr>
        <w:jc w:val="both"/>
        <w:rPr>
          <w:b/>
          <w:sz w:val="24"/>
          <w:szCs w:val="24"/>
          <w:lang w:val="bg-BG"/>
        </w:rPr>
      </w:pPr>
      <w:r w:rsidRPr="001D3515">
        <w:rPr>
          <w:b/>
          <w:sz w:val="24"/>
          <w:szCs w:val="24"/>
          <w:lang w:val="bg-BG"/>
        </w:rPr>
        <w:t>3 ден</w:t>
      </w:r>
      <w:r w:rsidR="008E5974" w:rsidRPr="001D3515">
        <w:rPr>
          <w:b/>
          <w:sz w:val="24"/>
          <w:szCs w:val="24"/>
          <w:lang w:val="bg-BG"/>
        </w:rPr>
        <w:t xml:space="preserve"> – Шобак, Керак, Аман</w:t>
      </w:r>
    </w:p>
    <w:p w14:paraId="3535423D" w14:textId="702D3A42" w:rsidR="00416245" w:rsidRPr="00F821DD" w:rsidRDefault="00416245" w:rsidP="00416245">
      <w:pPr>
        <w:jc w:val="both"/>
        <w:rPr>
          <w:bCs/>
          <w:iCs/>
          <w:sz w:val="24"/>
          <w:szCs w:val="24"/>
          <w:lang w:val="bg-BG"/>
        </w:rPr>
      </w:pPr>
      <w:r w:rsidRPr="006E36D9">
        <w:rPr>
          <w:bCs/>
          <w:sz w:val="24"/>
          <w:szCs w:val="24"/>
          <w:lang w:val="bg-BG"/>
        </w:rPr>
        <w:t>Закуска. Отпътуване за замъка Монтреал или Шобак (31 км), както е известен на арабски, разположен величествено на върха на един хълм сред пустинята. Ще се насладите на незабравима гледка към внушителния замък на кръстоносците, строен през XI, за да пази пътя към Светите земи от изток. Продължаване към най-голямата крепост на кръстоносците – Керак</w:t>
      </w:r>
      <w:r w:rsidR="00F821DD">
        <w:rPr>
          <w:bCs/>
          <w:sz w:val="24"/>
          <w:szCs w:val="24"/>
          <w:lang w:val="bg-BG"/>
        </w:rPr>
        <w:t xml:space="preserve"> </w:t>
      </w:r>
      <w:r w:rsidR="00F821DD" w:rsidRPr="006E36D9">
        <w:rPr>
          <w:bCs/>
          <w:sz w:val="24"/>
          <w:szCs w:val="24"/>
          <w:lang w:val="bg-BG"/>
        </w:rPr>
        <w:t>(151 км)</w:t>
      </w:r>
      <w:r w:rsidR="00A30FCA">
        <w:rPr>
          <w:bCs/>
          <w:sz w:val="24"/>
          <w:szCs w:val="24"/>
          <w:lang w:val="bg-BG"/>
        </w:rPr>
        <w:t xml:space="preserve">. Посещение на замъка, </w:t>
      </w:r>
      <w:r w:rsidRPr="006E36D9">
        <w:rPr>
          <w:bCs/>
          <w:sz w:val="24"/>
          <w:szCs w:val="24"/>
          <w:lang w:val="bg-BG"/>
        </w:rPr>
        <w:t xml:space="preserve">строен през първата половина на </w:t>
      </w:r>
      <w:r w:rsidRPr="006E36D9">
        <w:rPr>
          <w:bCs/>
          <w:sz w:val="24"/>
          <w:szCs w:val="24"/>
        </w:rPr>
        <w:t>XII</w:t>
      </w:r>
      <w:r w:rsidRPr="006E36D9">
        <w:rPr>
          <w:bCs/>
          <w:sz w:val="24"/>
          <w:szCs w:val="24"/>
          <w:lang w:val="bg-BG"/>
        </w:rPr>
        <w:t xml:space="preserve"> век от рицарите тамплиери, за да пази земите отвъд р</w:t>
      </w:r>
      <w:r w:rsidR="00A30FCA">
        <w:rPr>
          <w:bCs/>
          <w:sz w:val="24"/>
          <w:szCs w:val="24"/>
          <w:lang w:val="bg-BG"/>
        </w:rPr>
        <w:t>ека Йордан и</w:t>
      </w:r>
      <w:r w:rsidRPr="006E36D9">
        <w:rPr>
          <w:bCs/>
          <w:sz w:val="24"/>
          <w:szCs w:val="24"/>
          <w:lang w:val="bg-BG"/>
        </w:rPr>
        <w:t xml:space="preserve"> в края на </w:t>
      </w:r>
      <w:r w:rsidRPr="006E36D9">
        <w:rPr>
          <w:bCs/>
          <w:sz w:val="24"/>
          <w:szCs w:val="24"/>
        </w:rPr>
        <w:t>XII</w:t>
      </w:r>
      <w:r w:rsidRPr="006E36D9">
        <w:rPr>
          <w:bCs/>
          <w:sz w:val="24"/>
          <w:szCs w:val="24"/>
          <w:lang w:val="bg-BG"/>
        </w:rPr>
        <w:t xml:space="preserve"> век превзет от Саладин. Крепостта е прекрасен пример за архитектурата на кръстоносците, смесваща европейския, арабския и византийския стил. Тук ще с</w:t>
      </w:r>
      <w:r w:rsidR="00F821DD">
        <w:rPr>
          <w:bCs/>
          <w:sz w:val="24"/>
          <w:szCs w:val="24"/>
          <w:lang w:val="bg-BG"/>
        </w:rPr>
        <w:t>е пренесете във филма „Небесно</w:t>
      </w:r>
      <w:r w:rsidRPr="006E36D9">
        <w:rPr>
          <w:bCs/>
          <w:sz w:val="24"/>
          <w:szCs w:val="24"/>
          <w:lang w:val="bg-BG"/>
        </w:rPr>
        <w:t xml:space="preserve"> царство“ и ще п</w:t>
      </w:r>
      <w:r w:rsidR="00A30FCA">
        <w:rPr>
          <w:bCs/>
          <w:sz w:val="24"/>
          <w:szCs w:val="24"/>
          <w:lang w:val="bg-BG"/>
        </w:rPr>
        <w:t xml:space="preserve">реживеете срещата на две армии, </w:t>
      </w:r>
      <w:r w:rsidRPr="006E36D9">
        <w:rPr>
          <w:bCs/>
          <w:sz w:val="24"/>
          <w:szCs w:val="24"/>
          <w:lang w:val="bg-BG"/>
        </w:rPr>
        <w:t>на Саладин и</w:t>
      </w:r>
      <w:r w:rsidR="00A30FCA">
        <w:rPr>
          <w:bCs/>
          <w:sz w:val="24"/>
          <w:szCs w:val="24"/>
          <w:lang w:val="bg-BG"/>
        </w:rPr>
        <w:t xml:space="preserve"> </w:t>
      </w:r>
      <w:r w:rsidRPr="006E36D9">
        <w:rPr>
          <w:bCs/>
          <w:sz w:val="24"/>
          <w:szCs w:val="24"/>
          <w:lang w:val="bg-BG"/>
        </w:rPr>
        <w:t xml:space="preserve">на кръстоносците. Отпътуване за </w:t>
      </w:r>
      <w:r w:rsidRPr="006E36D9">
        <w:rPr>
          <w:bCs/>
          <w:iCs/>
          <w:sz w:val="24"/>
          <w:szCs w:val="24"/>
          <w:lang w:val="bg-BG"/>
        </w:rPr>
        <w:t xml:space="preserve">Аман </w:t>
      </w:r>
      <w:r w:rsidRPr="006E36D9">
        <w:rPr>
          <w:bCs/>
          <w:sz w:val="24"/>
          <w:szCs w:val="24"/>
          <w:lang w:val="bg-BG"/>
        </w:rPr>
        <w:t>(130 км)</w:t>
      </w:r>
      <w:r w:rsidR="003E076D" w:rsidRPr="006E36D9">
        <w:rPr>
          <w:bCs/>
          <w:iCs/>
          <w:sz w:val="24"/>
          <w:szCs w:val="24"/>
          <w:lang w:val="bg-BG"/>
        </w:rPr>
        <w:t>. Пристигане и п</w:t>
      </w:r>
      <w:r w:rsidRPr="006E36D9">
        <w:rPr>
          <w:bCs/>
          <w:iCs/>
          <w:sz w:val="24"/>
          <w:szCs w:val="24"/>
          <w:lang w:val="bg-BG"/>
        </w:rPr>
        <w:t xml:space="preserve">анорамна обиколка на </w:t>
      </w:r>
      <w:r w:rsidR="00F821DD">
        <w:rPr>
          <w:bCs/>
          <w:iCs/>
          <w:sz w:val="24"/>
          <w:szCs w:val="24"/>
          <w:lang w:val="bg-BG"/>
        </w:rPr>
        <w:t>йорданската столица</w:t>
      </w:r>
      <w:r w:rsidRPr="006E36D9">
        <w:rPr>
          <w:bCs/>
          <w:iCs/>
          <w:sz w:val="24"/>
          <w:szCs w:val="24"/>
          <w:lang w:val="bg-BG"/>
        </w:rPr>
        <w:t>.</w:t>
      </w:r>
      <w:r w:rsidR="00F821DD">
        <w:rPr>
          <w:bCs/>
          <w:iCs/>
          <w:sz w:val="24"/>
          <w:szCs w:val="24"/>
          <w:lang w:val="bg-BG"/>
        </w:rPr>
        <w:t xml:space="preserve"> Настаняване в хотел</w:t>
      </w:r>
      <w:r w:rsidRPr="006E36D9">
        <w:rPr>
          <w:bCs/>
          <w:iCs/>
          <w:sz w:val="24"/>
          <w:szCs w:val="24"/>
          <w:lang w:val="bg-BG"/>
        </w:rPr>
        <w:t xml:space="preserve">. Вечеря. </w:t>
      </w:r>
      <w:r w:rsidR="004A48AF" w:rsidRPr="004A48AF">
        <w:rPr>
          <w:sz w:val="24"/>
          <w:szCs w:val="24"/>
          <w:lang w:val="bg-BG" w:eastAsia="bg-BG"/>
        </w:rPr>
        <w:t>Нощувка</w:t>
      </w:r>
      <w:r w:rsidRPr="006E36D9">
        <w:rPr>
          <w:sz w:val="24"/>
          <w:szCs w:val="24"/>
          <w:lang w:val="bg-BG" w:eastAsia="bg-BG"/>
        </w:rPr>
        <w:t xml:space="preserve"> в Аман. </w:t>
      </w:r>
    </w:p>
    <w:p w14:paraId="58B0D35C" w14:textId="77777777" w:rsidR="00B11ED9" w:rsidRDefault="00B11ED9" w:rsidP="00416245">
      <w:pPr>
        <w:jc w:val="both"/>
        <w:rPr>
          <w:b/>
          <w:sz w:val="24"/>
          <w:szCs w:val="24"/>
          <w:lang w:val="bg-BG" w:eastAsia="bg-BG"/>
        </w:rPr>
      </w:pPr>
    </w:p>
    <w:p w14:paraId="573AFC0B" w14:textId="1244139B" w:rsidR="003E076D" w:rsidRPr="001D3515" w:rsidRDefault="008E5974" w:rsidP="00416245">
      <w:pPr>
        <w:jc w:val="both"/>
        <w:rPr>
          <w:b/>
          <w:sz w:val="24"/>
          <w:szCs w:val="24"/>
          <w:lang w:val="bg-BG" w:eastAsia="bg-BG"/>
        </w:rPr>
      </w:pPr>
      <w:r w:rsidRPr="001D3515">
        <w:rPr>
          <w:b/>
          <w:sz w:val="24"/>
          <w:szCs w:val="24"/>
          <w:lang w:val="bg-BG" w:eastAsia="bg-BG"/>
        </w:rPr>
        <w:lastRenderedPageBreak/>
        <w:t>4</w:t>
      </w:r>
      <w:r w:rsidR="003E076D" w:rsidRPr="001D3515">
        <w:rPr>
          <w:b/>
          <w:sz w:val="24"/>
          <w:szCs w:val="24"/>
          <w:lang w:val="bg-BG" w:eastAsia="bg-BG"/>
        </w:rPr>
        <w:t xml:space="preserve"> ден</w:t>
      </w:r>
      <w:r w:rsidRPr="001D3515">
        <w:rPr>
          <w:b/>
          <w:sz w:val="24"/>
          <w:szCs w:val="24"/>
          <w:lang w:val="bg-BG" w:eastAsia="bg-BG"/>
        </w:rPr>
        <w:t xml:space="preserve"> – Джераш, Ажлун</w:t>
      </w:r>
    </w:p>
    <w:p w14:paraId="0CE422B1" w14:textId="71353F83" w:rsidR="00216A79" w:rsidRPr="006E36D9" w:rsidRDefault="00416245" w:rsidP="00416245">
      <w:pPr>
        <w:jc w:val="both"/>
        <w:rPr>
          <w:sz w:val="24"/>
          <w:szCs w:val="24"/>
          <w:lang w:val="bg-BG" w:eastAsia="bg-BG"/>
        </w:rPr>
      </w:pPr>
      <w:r w:rsidRPr="006E36D9">
        <w:rPr>
          <w:sz w:val="24"/>
          <w:szCs w:val="24"/>
          <w:lang w:val="bg-BG" w:eastAsia="bg-BG"/>
        </w:rPr>
        <w:t xml:space="preserve">Закуска. Отпътуване за Джераш </w:t>
      </w:r>
      <w:r w:rsidRPr="006E36D9">
        <w:rPr>
          <w:bCs/>
          <w:sz w:val="24"/>
          <w:szCs w:val="24"/>
          <w:lang w:val="bg-BG"/>
        </w:rPr>
        <w:t>(52 км)</w:t>
      </w:r>
      <w:r w:rsidR="00121C76">
        <w:rPr>
          <w:sz w:val="24"/>
          <w:szCs w:val="24"/>
          <w:lang w:val="bg-BG" w:eastAsia="bg-BG"/>
        </w:rPr>
        <w:t xml:space="preserve">, </w:t>
      </w:r>
      <w:r w:rsidRPr="006E36D9">
        <w:rPr>
          <w:sz w:val="24"/>
          <w:szCs w:val="24"/>
          <w:lang w:val="bg-BG" w:eastAsia="bg-BG"/>
        </w:rPr>
        <w:t>древният град Гераса, който днес представлява втората най-посещавана забележителност на Йордания след Петра. Джераш се счита за най-добре запазеният римски град в Близкия Изток. Скрит в пясъците в продължение на векове, градът е разкрит и отворен за посещение през 70-те години на миналия век. Построен е изцяло от оранжеворозов гранит. В Джераш се влиза през монументалната Южна Порта. След като минете през нея, ще се озовете в прекрасен римски град. Ще се разходите между колоните, по площадите, из римския театър и край термите и византийските църкви с прекрасни мозайки.</w:t>
      </w:r>
      <w:r w:rsidRPr="006E36D9">
        <w:rPr>
          <w:sz w:val="24"/>
          <w:szCs w:val="24"/>
          <w:lang w:val="bg-BG"/>
        </w:rPr>
        <w:t xml:space="preserve"> </w:t>
      </w:r>
      <w:r w:rsidR="00B478EB">
        <w:rPr>
          <w:sz w:val="24"/>
          <w:szCs w:val="24"/>
          <w:lang w:val="bg-BG" w:eastAsia="bg-BG"/>
        </w:rPr>
        <w:t>Продължаваме към замъка А</w:t>
      </w:r>
      <w:r w:rsidRPr="006E36D9">
        <w:rPr>
          <w:sz w:val="24"/>
          <w:szCs w:val="24"/>
          <w:lang w:val="bg-BG" w:eastAsia="bg-BG"/>
        </w:rPr>
        <w:t xml:space="preserve">жлун или Калат ел Рабад </w:t>
      </w:r>
      <w:r w:rsidRPr="006E36D9">
        <w:rPr>
          <w:bCs/>
          <w:sz w:val="24"/>
          <w:szCs w:val="24"/>
          <w:lang w:val="bg-BG"/>
        </w:rPr>
        <w:t>(19 км)</w:t>
      </w:r>
      <w:r w:rsidRPr="006E36D9">
        <w:rPr>
          <w:sz w:val="24"/>
          <w:szCs w:val="24"/>
          <w:lang w:val="bg-BG" w:eastAsia="bg-BG"/>
        </w:rPr>
        <w:t xml:space="preserve">, както е местното му наименование. Посещение на руините на крепостта, строена през </w:t>
      </w:r>
      <w:r w:rsidRPr="006E36D9">
        <w:rPr>
          <w:sz w:val="24"/>
          <w:szCs w:val="24"/>
          <w:lang w:eastAsia="bg-BG"/>
        </w:rPr>
        <w:t>XII</w:t>
      </w:r>
      <w:r w:rsidRPr="006E36D9">
        <w:rPr>
          <w:sz w:val="24"/>
          <w:szCs w:val="24"/>
          <w:lang w:val="bg-BG" w:eastAsia="bg-BG"/>
        </w:rPr>
        <w:t xml:space="preserve"> век от един генерал от армията на Саладин върху основите на по-ранен манастир и предлага</w:t>
      </w:r>
      <w:r w:rsidR="00B478EB">
        <w:rPr>
          <w:sz w:val="24"/>
          <w:szCs w:val="24"/>
          <w:lang w:val="bg-BG" w:eastAsia="bg-BG"/>
        </w:rPr>
        <w:t>ща</w:t>
      </w:r>
      <w:r w:rsidRPr="006E36D9">
        <w:rPr>
          <w:sz w:val="24"/>
          <w:szCs w:val="24"/>
          <w:lang w:val="bg-BG" w:eastAsia="bg-BG"/>
        </w:rPr>
        <w:t xml:space="preserve"> впечатляваща гледка към долината на р. Йордан. Завръщане в Аман </w:t>
      </w:r>
      <w:r w:rsidRPr="006E36D9">
        <w:rPr>
          <w:bCs/>
          <w:sz w:val="24"/>
          <w:szCs w:val="24"/>
          <w:lang w:val="bg-BG"/>
        </w:rPr>
        <w:t>(68 км)</w:t>
      </w:r>
      <w:r w:rsidR="00B478EB">
        <w:rPr>
          <w:sz w:val="24"/>
          <w:szCs w:val="24"/>
          <w:lang w:val="bg-BG" w:eastAsia="bg-BG"/>
        </w:rPr>
        <w:t xml:space="preserve">. Вечеря. </w:t>
      </w:r>
      <w:r w:rsidR="004A48AF" w:rsidRPr="004A48AF">
        <w:rPr>
          <w:sz w:val="24"/>
          <w:szCs w:val="24"/>
          <w:lang w:val="bg-BG" w:eastAsia="bg-BG"/>
        </w:rPr>
        <w:t>Нощувка</w:t>
      </w:r>
      <w:r w:rsidRPr="006E36D9">
        <w:rPr>
          <w:sz w:val="24"/>
          <w:szCs w:val="24"/>
          <w:lang w:val="bg-BG" w:eastAsia="bg-BG"/>
        </w:rPr>
        <w:t xml:space="preserve"> в Аман.</w:t>
      </w:r>
    </w:p>
    <w:p w14:paraId="27139AF9" w14:textId="77777777" w:rsidR="00F03F03" w:rsidRPr="001D3515" w:rsidRDefault="00F03F03" w:rsidP="00416245">
      <w:pPr>
        <w:jc w:val="both"/>
        <w:rPr>
          <w:b/>
          <w:sz w:val="24"/>
          <w:szCs w:val="24"/>
          <w:lang w:val="bg-BG" w:eastAsia="bg-BG"/>
        </w:rPr>
      </w:pPr>
      <w:r w:rsidRPr="001D3515">
        <w:rPr>
          <w:b/>
          <w:sz w:val="24"/>
          <w:szCs w:val="24"/>
          <w:lang w:val="bg-BG" w:eastAsia="bg-BG"/>
        </w:rPr>
        <w:t>5 ден</w:t>
      </w:r>
      <w:r w:rsidR="008E5974" w:rsidRPr="001D3515">
        <w:rPr>
          <w:b/>
          <w:sz w:val="24"/>
          <w:szCs w:val="24"/>
          <w:lang w:val="bg-BG" w:eastAsia="bg-BG"/>
        </w:rPr>
        <w:t xml:space="preserve"> – Бетания, Мъртво море</w:t>
      </w:r>
    </w:p>
    <w:p w14:paraId="362CFE8D" w14:textId="61575D08" w:rsidR="00416245" w:rsidRPr="006E36D9" w:rsidRDefault="00416245" w:rsidP="00416245">
      <w:pPr>
        <w:jc w:val="both"/>
        <w:rPr>
          <w:bCs/>
          <w:sz w:val="24"/>
          <w:szCs w:val="24"/>
          <w:lang w:val="bg-BG"/>
        </w:rPr>
      </w:pPr>
      <w:r w:rsidRPr="006E36D9">
        <w:rPr>
          <w:sz w:val="24"/>
          <w:szCs w:val="24"/>
          <w:lang w:val="bg-BG" w:eastAsia="bg-BG"/>
        </w:rPr>
        <w:t>Закуска.</w:t>
      </w:r>
      <w:r w:rsidRPr="006E36D9">
        <w:rPr>
          <w:bCs/>
          <w:sz w:val="24"/>
          <w:szCs w:val="24"/>
          <w:lang w:val="bg-BG"/>
        </w:rPr>
        <w:t xml:space="preserve"> </w:t>
      </w:r>
      <w:r w:rsidRPr="006E36D9">
        <w:rPr>
          <w:sz w:val="24"/>
          <w:szCs w:val="24"/>
          <w:lang w:val="bg-BG" w:eastAsia="bg-BG"/>
        </w:rPr>
        <w:t xml:space="preserve">Отпътуване за Бетания </w:t>
      </w:r>
      <w:r w:rsidRPr="006E36D9">
        <w:rPr>
          <w:bCs/>
          <w:sz w:val="24"/>
          <w:szCs w:val="24"/>
          <w:lang w:val="bg-BG"/>
        </w:rPr>
        <w:t>(60 км)</w:t>
      </w:r>
      <w:r w:rsidR="00B478EB">
        <w:rPr>
          <w:bCs/>
          <w:sz w:val="24"/>
          <w:szCs w:val="24"/>
          <w:lang w:val="bg-BG"/>
        </w:rPr>
        <w:t>,</w:t>
      </w:r>
      <w:r w:rsidRPr="006E36D9">
        <w:rPr>
          <w:sz w:val="24"/>
          <w:szCs w:val="24"/>
          <w:lang w:val="bg-BG" w:eastAsia="bg-BG"/>
        </w:rPr>
        <w:t xml:space="preserve"> мястото на кръщението на Иисус Христос. От йорданската страна могат да се видят останки от раннохристиянски базилики и баптистерии за масови кръщения от IV век.</w:t>
      </w:r>
      <w:r w:rsidR="00712DF7" w:rsidRPr="006E36D9">
        <w:rPr>
          <w:sz w:val="24"/>
          <w:szCs w:val="24"/>
          <w:lang w:val="bg-BG" w:eastAsia="bg-BG"/>
        </w:rPr>
        <w:t xml:space="preserve"> Възможност за къпане в р. Йордан.</w:t>
      </w:r>
      <w:r w:rsidRPr="006E36D9">
        <w:rPr>
          <w:sz w:val="24"/>
          <w:szCs w:val="24"/>
          <w:lang w:val="bg-BG" w:eastAsia="bg-BG"/>
        </w:rPr>
        <w:t xml:space="preserve"> Продължаване към Мъртво море </w:t>
      </w:r>
      <w:r w:rsidRPr="006E36D9">
        <w:rPr>
          <w:bCs/>
          <w:sz w:val="24"/>
          <w:szCs w:val="24"/>
          <w:lang w:val="bg-BG"/>
        </w:rPr>
        <w:t>(25 км)</w:t>
      </w:r>
      <w:r w:rsidRPr="006E36D9">
        <w:rPr>
          <w:sz w:val="24"/>
          <w:szCs w:val="24"/>
          <w:lang w:val="bg-BG" w:eastAsia="bg-BG"/>
        </w:rPr>
        <w:t xml:space="preserve">. </w:t>
      </w:r>
      <w:r w:rsidRPr="006E36D9">
        <w:rPr>
          <w:bCs/>
          <w:sz w:val="24"/>
          <w:szCs w:val="24"/>
          <w:lang w:val="bg-BG"/>
        </w:rPr>
        <w:t xml:space="preserve">Посещение на Музея на Мъртво море. </w:t>
      </w:r>
      <w:r w:rsidRPr="006E36D9">
        <w:rPr>
          <w:sz w:val="24"/>
          <w:szCs w:val="24"/>
          <w:lang w:val="bg-BG" w:eastAsia="bg-BG"/>
        </w:rPr>
        <w:t>Настаняване в хотел. Свободно време за плаж на Мъртво море</w:t>
      </w:r>
      <w:r w:rsidR="00B478EB">
        <w:rPr>
          <w:sz w:val="24"/>
          <w:szCs w:val="24"/>
          <w:lang w:val="bg-BG" w:eastAsia="bg-BG"/>
        </w:rPr>
        <w:t xml:space="preserve">. Вечеря. </w:t>
      </w:r>
      <w:r w:rsidR="004A48AF" w:rsidRPr="004A48AF">
        <w:rPr>
          <w:sz w:val="24"/>
          <w:szCs w:val="24"/>
          <w:lang w:val="bg-BG" w:eastAsia="bg-BG"/>
        </w:rPr>
        <w:t>Нощувка</w:t>
      </w:r>
      <w:r w:rsidRPr="006E36D9">
        <w:rPr>
          <w:sz w:val="24"/>
          <w:szCs w:val="24"/>
          <w:lang w:val="bg-BG" w:eastAsia="bg-BG"/>
        </w:rPr>
        <w:t>.</w:t>
      </w:r>
    </w:p>
    <w:p w14:paraId="772E349F" w14:textId="77777777" w:rsidR="00F03F03" w:rsidRPr="001D3515" w:rsidRDefault="00F03F03" w:rsidP="00416245">
      <w:pPr>
        <w:jc w:val="both"/>
        <w:rPr>
          <w:b/>
          <w:sz w:val="24"/>
          <w:szCs w:val="24"/>
          <w:lang w:val="bg-BG" w:eastAsia="bg-BG"/>
        </w:rPr>
      </w:pPr>
      <w:r w:rsidRPr="001D3515">
        <w:rPr>
          <w:b/>
          <w:sz w:val="24"/>
          <w:szCs w:val="24"/>
          <w:lang w:val="bg-BG" w:eastAsia="bg-BG"/>
        </w:rPr>
        <w:t>6 ден</w:t>
      </w:r>
      <w:r w:rsidR="008E5974" w:rsidRPr="001D3515">
        <w:rPr>
          <w:b/>
          <w:sz w:val="24"/>
          <w:szCs w:val="24"/>
          <w:lang w:val="bg-BG" w:eastAsia="bg-BG"/>
        </w:rPr>
        <w:t xml:space="preserve"> – Небо, Мадаба</w:t>
      </w:r>
    </w:p>
    <w:p w14:paraId="42A5A9F4" w14:textId="20ED4C27" w:rsidR="00416245" w:rsidRPr="006E36D9" w:rsidRDefault="00416245" w:rsidP="00416245">
      <w:pPr>
        <w:jc w:val="both"/>
        <w:rPr>
          <w:sz w:val="24"/>
          <w:szCs w:val="24"/>
          <w:lang w:val="bg-BG"/>
        </w:rPr>
      </w:pPr>
      <w:r w:rsidRPr="006E36D9">
        <w:rPr>
          <w:sz w:val="24"/>
          <w:szCs w:val="24"/>
          <w:lang w:val="bg-BG" w:eastAsia="bg-BG"/>
        </w:rPr>
        <w:t>Закуска.</w:t>
      </w:r>
      <w:r w:rsidRPr="006E36D9">
        <w:rPr>
          <w:sz w:val="24"/>
          <w:szCs w:val="24"/>
          <w:lang w:val="bg-BG"/>
        </w:rPr>
        <w:t xml:space="preserve"> </w:t>
      </w:r>
      <w:r w:rsidRPr="006E36D9">
        <w:rPr>
          <w:sz w:val="24"/>
          <w:szCs w:val="24"/>
          <w:lang w:val="bg-BG" w:eastAsia="bg-BG"/>
        </w:rPr>
        <w:t xml:space="preserve">Отпътуване за планината Небо </w:t>
      </w:r>
      <w:r w:rsidRPr="006E36D9">
        <w:rPr>
          <w:bCs/>
          <w:sz w:val="24"/>
          <w:szCs w:val="24"/>
          <w:lang w:val="bg-BG"/>
        </w:rPr>
        <w:t>(29 км)</w:t>
      </w:r>
      <w:r w:rsidRPr="006E36D9">
        <w:rPr>
          <w:sz w:val="24"/>
          <w:szCs w:val="24"/>
          <w:lang w:val="bg-BG" w:eastAsia="bg-BG"/>
        </w:rPr>
        <w:t xml:space="preserve"> – мястото, на което, според Стария завет, Моисей за първи път вижда Обетованата земя и където древното писание казва, че той е погребан. От планината се открива прекрасна гледка към околността, като в ясно време може да се види Йерусалим. </w:t>
      </w:r>
      <w:r w:rsidRPr="006E36D9">
        <w:rPr>
          <w:bCs/>
          <w:sz w:val="24"/>
          <w:szCs w:val="24"/>
          <w:lang w:val="bg-BG"/>
        </w:rPr>
        <w:t xml:space="preserve">Продължаване към Мадаба (10 км). Наричано още „градът на мозайките“, това византийско епископство приютява 14 църкви с </w:t>
      </w:r>
      <w:r w:rsidR="00B478EB">
        <w:rPr>
          <w:bCs/>
          <w:sz w:val="24"/>
          <w:szCs w:val="24"/>
          <w:lang w:val="bg-BG"/>
        </w:rPr>
        <w:t xml:space="preserve">огромна художествена стойност. </w:t>
      </w:r>
      <w:r w:rsidRPr="006E36D9">
        <w:rPr>
          <w:bCs/>
          <w:sz w:val="24"/>
          <w:szCs w:val="24"/>
          <w:lang w:val="bg-BG"/>
        </w:rPr>
        <w:t xml:space="preserve">Посещение на православната църква „Св. Георги“ с мозайки от VI век, представляващи географска карта на региона. </w:t>
      </w:r>
      <w:r w:rsidRPr="006E36D9">
        <w:rPr>
          <w:sz w:val="24"/>
          <w:szCs w:val="24"/>
          <w:lang w:val="bg-BG" w:eastAsia="bg-BG"/>
        </w:rPr>
        <w:t xml:space="preserve">Отпътуване за Акаба </w:t>
      </w:r>
      <w:r w:rsidRPr="006E36D9">
        <w:rPr>
          <w:bCs/>
          <w:sz w:val="24"/>
          <w:szCs w:val="24"/>
          <w:lang w:val="bg-BG"/>
        </w:rPr>
        <w:t>(315 км)</w:t>
      </w:r>
      <w:r w:rsidRPr="006E36D9">
        <w:rPr>
          <w:sz w:val="24"/>
          <w:szCs w:val="24"/>
          <w:lang w:val="bg-BG" w:eastAsia="bg-BG"/>
        </w:rPr>
        <w:t>. Пристигане. Нас</w:t>
      </w:r>
      <w:r w:rsidR="00B478EB">
        <w:rPr>
          <w:sz w:val="24"/>
          <w:szCs w:val="24"/>
          <w:lang w:val="bg-BG" w:eastAsia="bg-BG"/>
        </w:rPr>
        <w:t xml:space="preserve">таняване в хотел. Вечеря. </w:t>
      </w:r>
      <w:r w:rsidR="004A48AF" w:rsidRPr="004A48AF">
        <w:rPr>
          <w:sz w:val="24"/>
          <w:szCs w:val="24"/>
          <w:lang w:val="bg-BG" w:eastAsia="bg-BG"/>
        </w:rPr>
        <w:t>Нощувка</w:t>
      </w:r>
      <w:r w:rsidRPr="006E36D9">
        <w:rPr>
          <w:sz w:val="24"/>
          <w:szCs w:val="24"/>
          <w:lang w:val="bg-BG" w:eastAsia="bg-BG"/>
        </w:rPr>
        <w:t xml:space="preserve"> в Акаба.</w:t>
      </w:r>
    </w:p>
    <w:p w14:paraId="6875C896" w14:textId="77777777" w:rsidR="00F03F03" w:rsidRPr="001D3515" w:rsidRDefault="00F03F03" w:rsidP="00F03F03">
      <w:pPr>
        <w:pBdr>
          <w:bottom w:val="single" w:sz="6" w:space="6" w:color="auto"/>
        </w:pBdr>
        <w:rPr>
          <w:b/>
          <w:sz w:val="24"/>
          <w:szCs w:val="24"/>
          <w:lang w:val="bg-BG" w:eastAsia="bg-BG"/>
        </w:rPr>
      </w:pPr>
      <w:r w:rsidRPr="001D3515">
        <w:rPr>
          <w:b/>
          <w:sz w:val="24"/>
          <w:szCs w:val="24"/>
          <w:lang w:val="bg-BG" w:eastAsia="bg-BG"/>
        </w:rPr>
        <w:t>7 ден</w:t>
      </w:r>
      <w:r w:rsidR="008E5974" w:rsidRPr="001D3515">
        <w:rPr>
          <w:b/>
          <w:sz w:val="24"/>
          <w:szCs w:val="24"/>
          <w:lang w:val="bg-BG" w:eastAsia="bg-BG"/>
        </w:rPr>
        <w:t xml:space="preserve"> – Акаба </w:t>
      </w:r>
    </w:p>
    <w:p w14:paraId="099CFF42" w14:textId="77777777" w:rsidR="00416245" w:rsidRPr="001D3515" w:rsidRDefault="00B478EB" w:rsidP="006E36D9">
      <w:pPr>
        <w:pBdr>
          <w:bottom w:val="single" w:sz="6" w:space="6" w:color="auto"/>
        </w:pBdr>
        <w:jc w:val="both"/>
        <w:rPr>
          <w:sz w:val="24"/>
          <w:szCs w:val="24"/>
          <w:lang w:val="bg-BG"/>
        </w:rPr>
      </w:pPr>
      <w:r>
        <w:rPr>
          <w:sz w:val="24"/>
          <w:szCs w:val="24"/>
          <w:lang w:val="bg-BG" w:eastAsia="bg-BG"/>
        </w:rPr>
        <w:t xml:space="preserve">Закуска. </w:t>
      </w:r>
      <w:r w:rsidR="00416245" w:rsidRPr="001D3515">
        <w:rPr>
          <w:sz w:val="24"/>
          <w:szCs w:val="24"/>
          <w:lang w:val="bg-BG" w:eastAsia="bg-BG"/>
        </w:rPr>
        <w:t xml:space="preserve">Свободен ден в Акаба. Стаите се освобождават до 12.00 часа. </w:t>
      </w:r>
      <w:r w:rsidR="00416245" w:rsidRPr="001D3515">
        <w:rPr>
          <w:bCs/>
          <w:sz w:val="24"/>
          <w:szCs w:val="24"/>
          <w:lang w:val="bg-BG"/>
        </w:rPr>
        <w:t xml:space="preserve">Трансфер до летището. </w:t>
      </w:r>
      <w:r w:rsidR="00F03F03" w:rsidRPr="001D3515">
        <w:rPr>
          <w:sz w:val="24"/>
          <w:szCs w:val="24"/>
          <w:lang w:val="bg-BG"/>
        </w:rPr>
        <w:t>Полет Акаба – София /</w:t>
      </w:r>
      <w:r w:rsidR="00D95C1C" w:rsidRPr="001D3515">
        <w:rPr>
          <w:sz w:val="24"/>
          <w:szCs w:val="24"/>
          <w:lang w:val="bg-BG"/>
        </w:rPr>
        <w:t>19</w:t>
      </w:r>
      <w:r>
        <w:rPr>
          <w:sz w:val="24"/>
          <w:szCs w:val="24"/>
          <w:lang w:val="bg-BG"/>
        </w:rPr>
        <w:t>:00</w:t>
      </w:r>
      <w:r w:rsidR="00416245" w:rsidRPr="001D3515">
        <w:rPr>
          <w:sz w:val="24"/>
          <w:szCs w:val="24"/>
          <w:lang w:val="bg-BG"/>
        </w:rPr>
        <w:t xml:space="preserve"> - </w:t>
      </w:r>
      <w:r w:rsidR="00D95C1C" w:rsidRPr="001D3515">
        <w:rPr>
          <w:sz w:val="24"/>
          <w:szCs w:val="24"/>
          <w:lang w:val="bg-BG"/>
        </w:rPr>
        <w:t>22</w:t>
      </w:r>
      <w:r w:rsidR="00416245" w:rsidRPr="001D3515">
        <w:rPr>
          <w:sz w:val="24"/>
          <w:szCs w:val="24"/>
          <w:lang w:val="bg-BG"/>
        </w:rPr>
        <w:t>:15</w:t>
      </w:r>
      <w:r w:rsidR="00F03F03" w:rsidRPr="001D3515">
        <w:rPr>
          <w:sz w:val="24"/>
          <w:szCs w:val="24"/>
          <w:lang w:val="bg-BG"/>
        </w:rPr>
        <w:t>/.</w:t>
      </w:r>
      <w:r w:rsidR="00416245" w:rsidRPr="001D3515">
        <w:rPr>
          <w:sz w:val="24"/>
          <w:szCs w:val="24"/>
          <w:lang w:val="bg-BG"/>
        </w:rPr>
        <w:t xml:space="preserve"> </w:t>
      </w:r>
    </w:p>
    <w:p w14:paraId="52A5527C" w14:textId="77777777" w:rsidR="00B478EB" w:rsidRPr="001D3515" w:rsidRDefault="00B478EB" w:rsidP="00F03F03">
      <w:pPr>
        <w:pBdr>
          <w:bottom w:val="single" w:sz="6" w:space="6" w:color="auto"/>
        </w:pBdr>
        <w:rPr>
          <w:sz w:val="24"/>
          <w:szCs w:val="24"/>
          <w:lang w:val="bg-BG"/>
        </w:rPr>
      </w:pPr>
    </w:p>
    <w:p w14:paraId="2B5A388D" w14:textId="77777777" w:rsidR="00F03F03" w:rsidRPr="001D3515" w:rsidRDefault="00F03F03" w:rsidP="00F03F03">
      <w:pPr>
        <w:pBdr>
          <w:bottom w:val="single" w:sz="6" w:space="6" w:color="auto"/>
        </w:pBdr>
        <w:rPr>
          <w:b/>
          <w:sz w:val="24"/>
          <w:szCs w:val="24"/>
          <w:lang w:val="bg-BG"/>
        </w:rPr>
      </w:pPr>
      <w:r w:rsidRPr="001D3515">
        <w:rPr>
          <w:b/>
          <w:sz w:val="24"/>
          <w:szCs w:val="24"/>
          <w:lang w:val="bg-BG"/>
        </w:rPr>
        <w:t>Цени в лева:</w:t>
      </w:r>
    </w:p>
    <w:tbl>
      <w:tblPr>
        <w:tblStyle w:val="TableGrid"/>
        <w:tblW w:w="9924" w:type="dxa"/>
        <w:tblInd w:w="-318" w:type="dxa"/>
        <w:tblLook w:val="04A0" w:firstRow="1" w:lastRow="0" w:firstColumn="1" w:lastColumn="0" w:noHBand="0" w:noVBand="1"/>
      </w:tblPr>
      <w:tblGrid>
        <w:gridCol w:w="1844"/>
        <w:gridCol w:w="1559"/>
        <w:gridCol w:w="1843"/>
        <w:gridCol w:w="2268"/>
        <w:gridCol w:w="2410"/>
      </w:tblGrid>
      <w:tr w:rsidR="00F03F03" w:rsidRPr="001D3515" w14:paraId="7EAC9AF3" w14:textId="77777777" w:rsidTr="00361816">
        <w:tc>
          <w:tcPr>
            <w:tcW w:w="1844" w:type="dxa"/>
            <w:tcBorders>
              <w:top w:val="single" w:sz="4" w:space="0" w:color="auto"/>
              <w:left w:val="single" w:sz="4" w:space="0" w:color="auto"/>
              <w:bottom w:val="single" w:sz="4" w:space="0" w:color="auto"/>
              <w:right w:val="single" w:sz="4" w:space="0" w:color="auto"/>
            </w:tcBorders>
          </w:tcPr>
          <w:p w14:paraId="3F383EC2" w14:textId="77777777" w:rsidR="00F03F03" w:rsidRPr="001D3515" w:rsidRDefault="00F03F03" w:rsidP="00F03F03">
            <w:pPr>
              <w:jc w:val="center"/>
              <w:rPr>
                <w:sz w:val="24"/>
                <w:szCs w:val="24"/>
                <w:lang w:val="bg-BG"/>
              </w:rPr>
            </w:pPr>
            <w:r w:rsidRPr="001D3515">
              <w:rPr>
                <w:sz w:val="24"/>
                <w:szCs w:val="24"/>
                <w:lang w:val="bg-BG"/>
              </w:rPr>
              <w:t>В двойна стая</w:t>
            </w:r>
          </w:p>
        </w:tc>
        <w:tc>
          <w:tcPr>
            <w:tcW w:w="1559" w:type="dxa"/>
            <w:tcBorders>
              <w:left w:val="single" w:sz="4" w:space="0" w:color="auto"/>
            </w:tcBorders>
          </w:tcPr>
          <w:p w14:paraId="6BCC6188" w14:textId="77777777" w:rsidR="00F03F03" w:rsidRPr="001D3515" w:rsidRDefault="00F03F03" w:rsidP="00F03F03">
            <w:pPr>
              <w:jc w:val="center"/>
              <w:rPr>
                <w:sz w:val="24"/>
                <w:szCs w:val="24"/>
                <w:lang w:val="bg-BG"/>
              </w:rPr>
            </w:pPr>
            <w:r w:rsidRPr="001D3515">
              <w:rPr>
                <w:sz w:val="24"/>
                <w:szCs w:val="24"/>
                <w:lang w:val="bg-BG"/>
              </w:rPr>
              <w:t>Трети човек в стая</w:t>
            </w:r>
          </w:p>
        </w:tc>
        <w:tc>
          <w:tcPr>
            <w:tcW w:w="1843" w:type="dxa"/>
          </w:tcPr>
          <w:p w14:paraId="1AC67C12" w14:textId="77777777" w:rsidR="00F03F03" w:rsidRPr="001D3515" w:rsidRDefault="00F03F03" w:rsidP="00F03F03">
            <w:pPr>
              <w:jc w:val="center"/>
              <w:rPr>
                <w:sz w:val="24"/>
                <w:szCs w:val="24"/>
                <w:lang w:val="bg-BG"/>
              </w:rPr>
            </w:pPr>
            <w:r w:rsidRPr="001D3515">
              <w:rPr>
                <w:sz w:val="24"/>
                <w:szCs w:val="24"/>
                <w:lang w:val="bg-BG"/>
              </w:rPr>
              <w:t>Единична стая</w:t>
            </w:r>
          </w:p>
        </w:tc>
        <w:tc>
          <w:tcPr>
            <w:tcW w:w="2268" w:type="dxa"/>
          </w:tcPr>
          <w:p w14:paraId="4B92741D" w14:textId="77777777" w:rsidR="00F03F03" w:rsidRPr="001D3515" w:rsidRDefault="00F03F03" w:rsidP="00F03F03">
            <w:pPr>
              <w:jc w:val="center"/>
              <w:rPr>
                <w:sz w:val="24"/>
                <w:szCs w:val="24"/>
                <w:lang w:val="bg-BG"/>
              </w:rPr>
            </w:pPr>
            <w:r w:rsidRPr="001D3515">
              <w:rPr>
                <w:sz w:val="24"/>
                <w:szCs w:val="24"/>
                <w:lang w:val="bg-BG"/>
              </w:rPr>
              <w:t>Дете до 11 г. с 1 възрастен в стая</w:t>
            </w:r>
          </w:p>
        </w:tc>
        <w:tc>
          <w:tcPr>
            <w:tcW w:w="2410" w:type="dxa"/>
          </w:tcPr>
          <w:p w14:paraId="4C7D5181" w14:textId="77777777" w:rsidR="00F03F03" w:rsidRPr="001D3515" w:rsidRDefault="00F03F03" w:rsidP="00F03F03">
            <w:pPr>
              <w:jc w:val="center"/>
              <w:rPr>
                <w:sz w:val="24"/>
                <w:szCs w:val="24"/>
                <w:lang w:val="bg-BG"/>
              </w:rPr>
            </w:pPr>
            <w:r w:rsidRPr="001D3515">
              <w:rPr>
                <w:sz w:val="24"/>
                <w:szCs w:val="24"/>
                <w:lang w:val="bg-BG"/>
              </w:rPr>
              <w:t>Дете до 11 г. с 2-ма възрастни в стая</w:t>
            </w:r>
          </w:p>
        </w:tc>
      </w:tr>
      <w:tr w:rsidR="00F03F03" w:rsidRPr="001D3515" w14:paraId="4EE4FB47" w14:textId="77777777" w:rsidTr="00361816">
        <w:tc>
          <w:tcPr>
            <w:tcW w:w="1844" w:type="dxa"/>
            <w:tcBorders>
              <w:top w:val="single" w:sz="4" w:space="0" w:color="auto"/>
            </w:tcBorders>
          </w:tcPr>
          <w:p w14:paraId="3EC15B5B" w14:textId="77777777" w:rsidR="00F03F03" w:rsidRPr="00DF1A6B" w:rsidRDefault="00F03F03" w:rsidP="00276FD8">
            <w:pPr>
              <w:jc w:val="center"/>
              <w:rPr>
                <w:b/>
                <w:sz w:val="24"/>
                <w:szCs w:val="24"/>
                <w:lang w:val="bg-BG"/>
              </w:rPr>
            </w:pPr>
            <w:r w:rsidRPr="00DF1A6B">
              <w:rPr>
                <w:b/>
                <w:sz w:val="24"/>
                <w:szCs w:val="24"/>
                <w:lang w:val="bg-BG"/>
              </w:rPr>
              <w:t>1799 лв.</w:t>
            </w:r>
          </w:p>
        </w:tc>
        <w:tc>
          <w:tcPr>
            <w:tcW w:w="1559" w:type="dxa"/>
          </w:tcPr>
          <w:p w14:paraId="1ADA8E4C" w14:textId="77777777" w:rsidR="00F03F03" w:rsidRPr="00DF1A6B" w:rsidRDefault="00F03F03" w:rsidP="00F03F03">
            <w:pPr>
              <w:jc w:val="center"/>
              <w:rPr>
                <w:b/>
                <w:sz w:val="24"/>
                <w:szCs w:val="24"/>
                <w:lang w:val="bg-BG"/>
              </w:rPr>
            </w:pPr>
            <w:r w:rsidRPr="00DF1A6B">
              <w:rPr>
                <w:b/>
                <w:sz w:val="24"/>
                <w:szCs w:val="24"/>
                <w:lang w:val="bg-BG"/>
              </w:rPr>
              <w:t>1779 лв.</w:t>
            </w:r>
          </w:p>
        </w:tc>
        <w:tc>
          <w:tcPr>
            <w:tcW w:w="1843" w:type="dxa"/>
          </w:tcPr>
          <w:p w14:paraId="4D91C416" w14:textId="77777777" w:rsidR="00F03F03" w:rsidRPr="00DF1A6B" w:rsidRDefault="00F03F03" w:rsidP="00F03F03">
            <w:pPr>
              <w:jc w:val="center"/>
              <w:rPr>
                <w:b/>
                <w:sz w:val="24"/>
                <w:szCs w:val="24"/>
                <w:lang w:val="bg-BG"/>
              </w:rPr>
            </w:pPr>
            <w:r w:rsidRPr="00DF1A6B">
              <w:rPr>
                <w:b/>
                <w:sz w:val="24"/>
                <w:szCs w:val="24"/>
                <w:lang w:val="bg-BG"/>
              </w:rPr>
              <w:t>2094 лв.</w:t>
            </w:r>
          </w:p>
        </w:tc>
        <w:tc>
          <w:tcPr>
            <w:tcW w:w="2268" w:type="dxa"/>
          </w:tcPr>
          <w:p w14:paraId="6C1C6EF5" w14:textId="77777777" w:rsidR="00F03F03" w:rsidRPr="00DF1A6B" w:rsidRDefault="00F03F03" w:rsidP="00F03F03">
            <w:pPr>
              <w:jc w:val="center"/>
              <w:rPr>
                <w:b/>
                <w:sz w:val="24"/>
                <w:szCs w:val="24"/>
                <w:lang w:val="bg-BG"/>
              </w:rPr>
            </w:pPr>
            <w:r w:rsidRPr="00DF1A6B">
              <w:rPr>
                <w:b/>
                <w:sz w:val="24"/>
                <w:szCs w:val="24"/>
                <w:lang w:val="bg-BG"/>
              </w:rPr>
              <w:t>1729 лв.</w:t>
            </w:r>
          </w:p>
        </w:tc>
        <w:tc>
          <w:tcPr>
            <w:tcW w:w="2410" w:type="dxa"/>
          </w:tcPr>
          <w:p w14:paraId="19D9AD95" w14:textId="77777777" w:rsidR="00F03F03" w:rsidRPr="00DF1A6B" w:rsidRDefault="00F03F03" w:rsidP="00F03F03">
            <w:pPr>
              <w:jc w:val="center"/>
              <w:rPr>
                <w:b/>
                <w:sz w:val="24"/>
                <w:szCs w:val="24"/>
                <w:lang w:val="bg-BG"/>
              </w:rPr>
            </w:pPr>
            <w:r w:rsidRPr="00DF1A6B">
              <w:rPr>
                <w:b/>
                <w:sz w:val="24"/>
                <w:szCs w:val="24"/>
                <w:lang w:val="bg-BG"/>
              </w:rPr>
              <w:t>1699 лв.</w:t>
            </w:r>
          </w:p>
        </w:tc>
      </w:tr>
    </w:tbl>
    <w:p w14:paraId="4188BDF1" w14:textId="77777777" w:rsidR="001D3515" w:rsidRDefault="001D3515" w:rsidP="001D3515">
      <w:pPr>
        <w:jc w:val="both"/>
        <w:rPr>
          <w:b/>
          <w:sz w:val="24"/>
          <w:szCs w:val="24"/>
          <w:lang w:val="bg-BG"/>
        </w:rPr>
      </w:pPr>
    </w:p>
    <w:p w14:paraId="4019899B" w14:textId="77777777" w:rsidR="001D3515" w:rsidRPr="001D3515" w:rsidRDefault="001D3515" w:rsidP="001D3515">
      <w:pPr>
        <w:jc w:val="both"/>
        <w:rPr>
          <w:sz w:val="24"/>
          <w:szCs w:val="24"/>
          <w:lang w:val="bg-BG"/>
        </w:rPr>
      </w:pPr>
      <w:r w:rsidRPr="001D3515">
        <w:rPr>
          <w:b/>
          <w:sz w:val="24"/>
          <w:szCs w:val="24"/>
          <w:lang w:val="bg-BG"/>
        </w:rPr>
        <w:t>Цената включва:</w:t>
      </w:r>
    </w:p>
    <w:p w14:paraId="2EC0C332" w14:textId="77777777" w:rsidR="001D3515" w:rsidRPr="001D3515" w:rsidRDefault="001D3515" w:rsidP="001D3515">
      <w:pPr>
        <w:numPr>
          <w:ilvl w:val="0"/>
          <w:numId w:val="5"/>
        </w:numPr>
        <w:rPr>
          <w:sz w:val="24"/>
          <w:szCs w:val="24"/>
          <w:lang w:val="bg-BG"/>
        </w:rPr>
      </w:pPr>
      <w:r w:rsidRPr="001D3515">
        <w:rPr>
          <w:sz w:val="24"/>
          <w:szCs w:val="24"/>
          <w:lang w:val="bg-BG"/>
        </w:rPr>
        <w:t xml:space="preserve">Самолетен билет с </w:t>
      </w:r>
      <w:r w:rsidRPr="001D3515">
        <w:rPr>
          <w:bCs/>
          <w:sz w:val="24"/>
          <w:szCs w:val="24"/>
          <w:lang w:val="bg-BG"/>
        </w:rPr>
        <w:t>л</w:t>
      </w:r>
      <w:r w:rsidRPr="001D3515">
        <w:rPr>
          <w:sz w:val="24"/>
          <w:szCs w:val="24"/>
          <w:lang w:val="bg-BG"/>
        </w:rPr>
        <w:t>етищни такси;</w:t>
      </w:r>
    </w:p>
    <w:p w14:paraId="340D1E5F" w14:textId="77777777" w:rsidR="001D3515" w:rsidRPr="001D3515" w:rsidRDefault="001D3515" w:rsidP="001D3515">
      <w:pPr>
        <w:numPr>
          <w:ilvl w:val="0"/>
          <w:numId w:val="5"/>
        </w:numPr>
        <w:rPr>
          <w:sz w:val="24"/>
          <w:szCs w:val="24"/>
          <w:lang w:val="bg-BG"/>
        </w:rPr>
      </w:pPr>
      <w:r w:rsidRPr="001D3515">
        <w:rPr>
          <w:sz w:val="24"/>
          <w:szCs w:val="24"/>
          <w:lang w:val="bg-BG"/>
        </w:rPr>
        <w:t>1 бр. салонен багаж до 7 кг и 1 бр. чекиран багаж до 20 кг;</w:t>
      </w:r>
    </w:p>
    <w:p w14:paraId="7652E7BE" w14:textId="77777777" w:rsidR="001D3515" w:rsidRPr="001D3515" w:rsidRDefault="001D3515" w:rsidP="001D3515">
      <w:pPr>
        <w:numPr>
          <w:ilvl w:val="0"/>
          <w:numId w:val="5"/>
        </w:numPr>
        <w:rPr>
          <w:sz w:val="24"/>
          <w:szCs w:val="24"/>
          <w:lang w:val="bg-BG"/>
        </w:rPr>
      </w:pPr>
      <w:r w:rsidRPr="001D3515">
        <w:rPr>
          <w:sz w:val="24"/>
          <w:szCs w:val="24"/>
          <w:lang w:val="bg-BG"/>
        </w:rPr>
        <w:t>Трансфери по програмата с автобус;</w:t>
      </w:r>
    </w:p>
    <w:p w14:paraId="65915DEE" w14:textId="77777777" w:rsidR="001D3515" w:rsidRPr="001D3515" w:rsidRDefault="001D3515" w:rsidP="001D3515">
      <w:pPr>
        <w:numPr>
          <w:ilvl w:val="0"/>
          <w:numId w:val="5"/>
        </w:numPr>
        <w:rPr>
          <w:sz w:val="24"/>
          <w:szCs w:val="24"/>
          <w:lang w:val="bg-BG"/>
        </w:rPr>
      </w:pPr>
      <w:r w:rsidRPr="001D3515">
        <w:rPr>
          <w:sz w:val="24"/>
          <w:szCs w:val="24"/>
          <w:lang w:val="bg-BG"/>
        </w:rPr>
        <w:t>6 нощувки със закуски и вечери в хотели 4</w:t>
      </w:r>
      <w:r w:rsidRPr="001D3515">
        <w:rPr>
          <w:sz w:val="24"/>
          <w:szCs w:val="24"/>
        </w:rPr>
        <w:t>*</w:t>
      </w:r>
      <w:r w:rsidRPr="001D3515">
        <w:rPr>
          <w:sz w:val="24"/>
          <w:szCs w:val="24"/>
          <w:lang w:val="bg-BG"/>
        </w:rPr>
        <w:t>;</w:t>
      </w:r>
    </w:p>
    <w:p w14:paraId="14CD61AF" w14:textId="77777777" w:rsidR="001D3515" w:rsidRPr="001D3515" w:rsidRDefault="001D3515" w:rsidP="001D3515">
      <w:pPr>
        <w:numPr>
          <w:ilvl w:val="0"/>
          <w:numId w:val="5"/>
        </w:numPr>
        <w:rPr>
          <w:sz w:val="24"/>
          <w:szCs w:val="24"/>
          <w:lang w:val="bg-BG"/>
        </w:rPr>
      </w:pPr>
      <w:r w:rsidRPr="001D3515">
        <w:rPr>
          <w:sz w:val="24"/>
          <w:szCs w:val="24"/>
          <w:lang w:val="bg-BG"/>
        </w:rPr>
        <w:t>1 обяд в Петра;</w:t>
      </w:r>
    </w:p>
    <w:p w14:paraId="26293178" w14:textId="77777777" w:rsidR="001D3515" w:rsidRPr="001D3515" w:rsidRDefault="001D3515" w:rsidP="001D3515">
      <w:pPr>
        <w:numPr>
          <w:ilvl w:val="0"/>
          <w:numId w:val="5"/>
        </w:numPr>
        <w:rPr>
          <w:sz w:val="24"/>
          <w:szCs w:val="24"/>
          <w:lang w:val="bg-BG"/>
        </w:rPr>
      </w:pPr>
      <w:r w:rsidRPr="001D3515">
        <w:rPr>
          <w:sz w:val="24"/>
          <w:szCs w:val="24"/>
          <w:lang w:val="bg-BG"/>
        </w:rPr>
        <w:t>Входни такси за обектите по програмата;</w:t>
      </w:r>
    </w:p>
    <w:p w14:paraId="155B9998" w14:textId="77777777" w:rsidR="001D3515" w:rsidRDefault="001D3515" w:rsidP="001D3515">
      <w:pPr>
        <w:numPr>
          <w:ilvl w:val="0"/>
          <w:numId w:val="5"/>
        </w:numPr>
        <w:rPr>
          <w:sz w:val="24"/>
          <w:szCs w:val="24"/>
          <w:lang w:val="bg-BG"/>
        </w:rPr>
      </w:pPr>
      <w:r w:rsidRPr="001D3515">
        <w:rPr>
          <w:sz w:val="24"/>
          <w:szCs w:val="24"/>
          <w:lang w:val="bg-BG"/>
        </w:rPr>
        <w:t>Екскурзоводско обслужване на  български език по описаната програма;</w:t>
      </w:r>
    </w:p>
    <w:p w14:paraId="76201D41" w14:textId="77777777" w:rsidR="00331AC0" w:rsidRPr="001D3515" w:rsidRDefault="00331AC0" w:rsidP="001D3515">
      <w:pPr>
        <w:numPr>
          <w:ilvl w:val="0"/>
          <w:numId w:val="5"/>
        </w:numPr>
        <w:rPr>
          <w:sz w:val="24"/>
          <w:szCs w:val="24"/>
          <w:lang w:val="bg-BG"/>
        </w:rPr>
      </w:pPr>
      <w:r>
        <w:rPr>
          <w:sz w:val="24"/>
          <w:szCs w:val="24"/>
          <w:lang w:val="bg-BG"/>
        </w:rPr>
        <w:t>Транспорт с автобус;</w:t>
      </w:r>
    </w:p>
    <w:p w14:paraId="490F39ED" w14:textId="77777777" w:rsidR="001D3515" w:rsidRPr="001D3515" w:rsidRDefault="001D3515" w:rsidP="001D3515">
      <w:pPr>
        <w:numPr>
          <w:ilvl w:val="0"/>
          <w:numId w:val="5"/>
        </w:numPr>
        <w:rPr>
          <w:sz w:val="24"/>
          <w:szCs w:val="24"/>
          <w:lang w:val="bg-BG"/>
        </w:rPr>
      </w:pPr>
      <w:r w:rsidRPr="001D3515">
        <w:rPr>
          <w:sz w:val="24"/>
          <w:szCs w:val="24"/>
          <w:lang w:val="bg-BG"/>
        </w:rPr>
        <w:t>Йорданска туристическа виза</w:t>
      </w:r>
      <w:r w:rsidRPr="001D3515">
        <w:rPr>
          <w:sz w:val="24"/>
          <w:szCs w:val="24"/>
        </w:rPr>
        <w:t>;</w:t>
      </w:r>
    </w:p>
    <w:p w14:paraId="682E27EA" w14:textId="77777777" w:rsidR="00331AC0" w:rsidRPr="00331AC0" w:rsidRDefault="001D3515" w:rsidP="00331AC0">
      <w:pPr>
        <w:numPr>
          <w:ilvl w:val="0"/>
          <w:numId w:val="5"/>
        </w:numPr>
        <w:rPr>
          <w:sz w:val="24"/>
          <w:szCs w:val="24"/>
          <w:lang w:val="bg-BG"/>
        </w:rPr>
      </w:pPr>
      <w:r w:rsidRPr="001D3515">
        <w:rPr>
          <w:sz w:val="24"/>
          <w:szCs w:val="24"/>
          <w:lang w:val="bg-BG"/>
        </w:rPr>
        <w:t>Медицинска застраховка с покритие 10 000</w:t>
      </w:r>
      <w:r w:rsidR="00331AC0">
        <w:rPr>
          <w:sz w:val="24"/>
          <w:szCs w:val="24"/>
          <w:lang w:val="bg-BG"/>
        </w:rPr>
        <w:t xml:space="preserve"> евро на Мондиал с Ковид покритие;</w:t>
      </w:r>
      <w:r w:rsidR="00331AC0" w:rsidRPr="00331AC0">
        <w:rPr>
          <w:bCs/>
          <w:sz w:val="24"/>
          <w:szCs w:val="24"/>
          <w:lang w:val="bg-BG"/>
        </w:rPr>
        <w:t xml:space="preserve"> </w:t>
      </w:r>
    </w:p>
    <w:p w14:paraId="4DBE2EA6" w14:textId="695C5DDA" w:rsidR="00331AC0" w:rsidRPr="001D3515" w:rsidRDefault="004A48AF" w:rsidP="00331AC0">
      <w:pPr>
        <w:numPr>
          <w:ilvl w:val="0"/>
          <w:numId w:val="5"/>
        </w:numPr>
        <w:rPr>
          <w:sz w:val="24"/>
          <w:szCs w:val="24"/>
          <w:lang w:val="bg-BG"/>
        </w:rPr>
      </w:pPr>
      <w:r>
        <w:rPr>
          <w:bCs/>
          <w:sz w:val="24"/>
          <w:szCs w:val="24"/>
          <w:lang w:val="bg-BG"/>
        </w:rPr>
        <w:t>Водач</w:t>
      </w:r>
      <w:r w:rsidR="00B478EB">
        <w:rPr>
          <w:bCs/>
          <w:sz w:val="24"/>
          <w:szCs w:val="24"/>
          <w:lang w:val="bg-BG"/>
        </w:rPr>
        <w:t xml:space="preserve"> от </w:t>
      </w:r>
      <w:r>
        <w:rPr>
          <w:bCs/>
          <w:sz w:val="24"/>
          <w:szCs w:val="24"/>
          <w:lang w:val="bg-BG"/>
        </w:rPr>
        <w:t>България</w:t>
      </w:r>
      <w:r w:rsidR="00B478EB">
        <w:rPr>
          <w:bCs/>
          <w:sz w:val="24"/>
          <w:szCs w:val="24"/>
          <w:lang w:val="bg-BG"/>
        </w:rPr>
        <w:t>.</w:t>
      </w:r>
    </w:p>
    <w:p w14:paraId="14106CB3" w14:textId="77777777" w:rsidR="001D3515" w:rsidRPr="001D3515" w:rsidRDefault="001D3515" w:rsidP="001D3515">
      <w:pPr>
        <w:jc w:val="both"/>
        <w:rPr>
          <w:b/>
          <w:sz w:val="24"/>
          <w:szCs w:val="24"/>
          <w:lang w:val="bg-BG"/>
        </w:rPr>
      </w:pPr>
    </w:p>
    <w:p w14:paraId="5526D310" w14:textId="77777777" w:rsidR="001D3515" w:rsidRPr="001D3515" w:rsidRDefault="001D3515" w:rsidP="001D3515">
      <w:pPr>
        <w:jc w:val="both"/>
        <w:rPr>
          <w:b/>
          <w:sz w:val="24"/>
          <w:szCs w:val="24"/>
          <w:lang w:val="bg-BG"/>
        </w:rPr>
      </w:pPr>
      <w:r w:rsidRPr="001D3515">
        <w:rPr>
          <w:b/>
          <w:sz w:val="24"/>
          <w:szCs w:val="24"/>
          <w:lang w:val="bg-BG"/>
        </w:rPr>
        <w:t>Цената не включва:</w:t>
      </w:r>
    </w:p>
    <w:p w14:paraId="4D7BE3F4" w14:textId="77777777" w:rsidR="001D3515" w:rsidRPr="001D3515" w:rsidRDefault="001D3515" w:rsidP="001D3515">
      <w:pPr>
        <w:numPr>
          <w:ilvl w:val="0"/>
          <w:numId w:val="6"/>
        </w:numPr>
        <w:rPr>
          <w:sz w:val="24"/>
          <w:szCs w:val="24"/>
          <w:lang w:val="bg-BG"/>
        </w:rPr>
      </w:pPr>
      <w:r w:rsidRPr="001D3515">
        <w:rPr>
          <w:sz w:val="24"/>
          <w:szCs w:val="24"/>
          <w:lang w:val="bg-BG"/>
        </w:rPr>
        <w:t>З</w:t>
      </w:r>
      <w:r w:rsidR="006E36D9">
        <w:rPr>
          <w:sz w:val="24"/>
          <w:szCs w:val="24"/>
          <w:lang w:val="bg-BG"/>
        </w:rPr>
        <w:t>астраховка Отмяна на пътуване</w:t>
      </w:r>
      <w:r w:rsidRPr="001D3515">
        <w:rPr>
          <w:sz w:val="24"/>
          <w:szCs w:val="24"/>
          <w:lang w:val="bg-BG"/>
        </w:rPr>
        <w:t>;</w:t>
      </w:r>
    </w:p>
    <w:p w14:paraId="24E4EAFF" w14:textId="77777777" w:rsidR="001D3515" w:rsidRPr="001D3515" w:rsidRDefault="001D3515" w:rsidP="001D3515">
      <w:pPr>
        <w:numPr>
          <w:ilvl w:val="0"/>
          <w:numId w:val="6"/>
        </w:numPr>
        <w:jc w:val="both"/>
        <w:rPr>
          <w:sz w:val="24"/>
          <w:szCs w:val="24"/>
          <w:lang w:val="bg-BG"/>
        </w:rPr>
      </w:pPr>
      <w:r w:rsidRPr="001D3515">
        <w:rPr>
          <w:sz w:val="24"/>
          <w:szCs w:val="24"/>
          <w:lang w:val="bg-BG"/>
        </w:rPr>
        <w:t>Бакшиши за местния екскурзовод и шофьор (8 USD на турист на ден);</w:t>
      </w:r>
    </w:p>
    <w:p w14:paraId="7D180CED" w14:textId="77777777" w:rsidR="001D3515" w:rsidRPr="001D3515" w:rsidRDefault="00B478EB" w:rsidP="001D3515">
      <w:pPr>
        <w:numPr>
          <w:ilvl w:val="0"/>
          <w:numId w:val="6"/>
        </w:numPr>
        <w:jc w:val="both"/>
        <w:rPr>
          <w:sz w:val="24"/>
          <w:szCs w:val="24"/>
          <w:lang w:val="bg-BG"/>
        </w:rPr>
      </w:pPr>
      <w:r>
        <w:rPr>
          <w:sz w:val="24"/>
          <w:szCs w:val="24"/>
          <w:lang w:val="bg-BG"/>
        </w:rPr>
        <w:t>Сафари с джипове във Вади Рум – 2</w:t>
      </w:r>
      <w:r w:rsidR="001D3515" w:rsidRPr="001D3515">
        <w:rPr>
          <w:bCs/>
          <w:iCs/>
          <w:sz w:val="24"/>
          <w:szCs w:val="24"/>
          <w:lang w:val="bg-BG"/>
        </w:rPr>
        <w:t>5 лв., провежда се при минимум 6 участ</w:t>
      </w:r>
      <w:r>
        <w:rPr>
          <w:bCs/>
          <w:iCs/>
          <w:sz w:val="24"/>
          <w:szCs w:val="24"/>
          <w:lang w:val="bg-BG"/>
        </w:rPr>
        <w:t>ника, резервира се от България;</w:t>
      </w:r>
    </w:p>
    <w:p w14:paraId="1EB4ED91" w14:textId="77777777" w:rsidR="001D3515" w:rsidRPr="001D3515" w:rsidRDefault="001D3515" w:rsidP="001D3515">
      <w:pPr>
        <w:numPr>
          <w:ilvl w:val="0"/>
          <w:numId w:val="6"/>
        </w:numPr>
        <w:jc w:val="both"/>
        <w:rPr>
          <w:sz w:val="24"/>
          <w:szCs w:val="24"/>
          <w:lang w:val="bg-BG"/>
        </w:rPr>
      </w:pPr>
      <w:r w:rsidRPr="001D3515">
        <w:rPr>
          <w:sz w:val="24"/>
          <w:szCs w:val="24"/>
        </w:rPr>
        <w:t>PCR</w:t>
      </w:r>
      <w:r w:rsidR="006E36D9">
        <w:rPr>
          <w:sz w:val="24"/>
          <w:szCs w:val="24"/>
          <w:lang w:val="bg-BG"/>
        </w:rPr>
        <w:t xml:space="preserve"> </w:t>
      </w:r>
      <w:r w:rsidRPr="001D3515">
        <w:rPr>
          <w:sz w:val="24"/>
          <w:szCs w:val="24"/>
          <w:lang w:val="bg-BG"/>
        </w:rPr>
        <w:t>или други тестове, в случай че са необходими;</w:t>
      </w:r>
    </w:p>
    <w:p w14:paraId="1E0A84C2" w14:textId="77777777" w:rsidR="001D3515" w:rsidRPr="00331AC0" w:rsidRDefault="001D3515" w:rsidP="001D3515">
      <w:pPr>
        <w:pStyle w:val="ListParagraph"/>
        <w:numPr>
          <w:ilvl w:val="0"/>
          <w:numId w:val="6"/>
        </w:numPr>
        <w:rPr>
          <w:sz w:val="24"/>
          <w:szCs w:val="24"/>
          <w:lang w:val="bg-BG"/>
        </w:rPr>
      </w:pPr>
      <w:r w:rsidRPr="00331AC0">
        <w:rPr>
          <w:sz w:val="24"/>
          <w:szCs w:val="24"/>
          <w:lang w:val="bg-BG"/>
        </w:rPr>
        <w:t xml:space="preserve">Доплащане за седалка </w:t>
      </w:r>
      <w:r w:rsidRPr="00331AC0">
        <w:rPr>
          <w:sz w:val="24"/>
          <w:szCs w:val="24"/>
        </w:rPr>
        <w:t>LONG</w:t>
      </w:r>
      <w:r w:rsidRPr="00331AC0">
        <w:rPr>
          <w:sz w:val="24"/>
          <w:szCs w:val="24"/>
          <w:lang w:val="bg-BG"/>
        </w:rPr>
        <w:t xml:space="preserve"> в самолета (седалките на първия ред и тези на аварийните изходи, при които разстоянието за краката е по-голямо, отколкото при останалите места) – 140 лв. на седалка</w:t>
      </w:r>
      <w:r w:rsidR="00DF1A6B" w:rsidRPr="00331AC0">
        <w:rPr>
          <w:sz w:val="24"/>
          <w:szCs w:val="24"/>
          <w:lang w:val="bg-BG"/>
        </w:rPr>
        <w:t>.</w:t>
      </w:r>
    </w:p>
    <w:p w14:paraId="1493B8FB" w14:textId="77777777" w:rsidR="001C28E9" w:rsidRDefault="001C28E9" w:rsidP="00DF1A6B">
      <w:pPr>
        <w:rPr>
          <w:b/>
          <w:sz w:val="24"/>
          <w:szCs w:val="24"/>
          <w:lang w:val="bg-BG"/>
        </w:rPr>
      </w:pPr>
    </w:p>
    <w:p w14:paraId="022C38FF" w14:textId="77777777" w:rsidR="00DE0FC0" w:rsidRDefault="00DE0FC0" w:rsidP="00DE0FC0">
      <w:pPr>
        <w:pStyle w:val="NoSpacing"/>
        <w:rPr>
          <w:rFonts w:eastAsia="Lucida Sans Unicode"/>
          <w:kern w:val="2"/>
          <w:lang w:val="bg-BG" w:eastAsia="ar-SA"/>
        </w:rPr>
      </w:pPr>
      <w:r>
        <w:rPr>
          <w:rFonts w:ascii="Times New Roman" w:eastAsia="Times New Roman" w:hAnsi="Times New Roman"/>
          <w:b/>
          <w:sz w:val="24"/>
          <w:szCs w:val="24"/>
          <w:lang w:eastAsia="ar-SA"/>
        </w:rPr>
        <w:t xml:space="preserve">Условия:                                                                                                                                                                                                                                   </w:t>
      </w:r>
    </w:p>
    <w:p w14:paraId="759350DF" w14:textId="77777777" w:rsidR="00DE0FC0" w:rsidRDefault="00DE0FC0" w:rsidP="00DE0FC0">
      <w:pPr>
        <w:widowControl w:val="0"/>
        <w:suppressAutoHyphens/>
        <w:jc w:val="both"/>
        <w:rPr>
          <w:rFonts w:eastAsia="Lucida Sans Unicode"/>
          <w:kern w:val="2"/>
          <w:sz w:val="24"/>
          <w:szCs w:val="24"/>
          <w:lang w:val="bg-BG" w:eastAsia="ar-SA"/>
        </w:rPr>
      </w:pPr>
      <w:r>
        <w:rPr>
          <w:rFonts w:eastAsia="Lucida Sans Unicode"/>
          <w:kern w:val="2"/>
          <w:sz w:val="24"/>
          <w:szCs w:val="24"/>
          <w:lang w:val="bg-BG" w:eastAsia="ar-SA"/>
        </w:rPr>
        <w:t>Възможна е промяна в полетното разписание.</w:t>
      </w:r>
    </w:p>
    <w:p w14:paraId="2F926ABC" w14:textId="77777777" w:rsidR="00DE0FC0" w:rsidRDefault="00DE0FC0" w:rsidP="00DE0FC0">
      <w:pPr>
        <w:widowControl w:val="0"/>
        <w:suppressAutoHyphens/>
        <w:jc w:val="both"/>
        <w:rPr>
          <w:sz w:val="24"/>
          <w:szCs w:val="24"/>
          <w:lang w:val="bg-BG" w:eastAsia="ar-SA"/>
        </w:rPr>
      </w:pPr>
      <w:r>
        <w:rPr>
          <w:sz w:val="24"/>
          <w:szCs w:val="24"/>
          <w:lang w:val="bg-BG" w:eastAsia="ar-SA"/>
        </w:rPr>
        <w:t>Възможни са промени в дните на провеждане на екскурзиите.</w:t>
      </w:r>
    </w:p>
    <w:p w14:paraId="1F15721C" w14:textId="77777777" w:rsidR="00DE0FC0" w:rsidRDefault="00DE0FC0" w:rsidP="00DE0FC0">
      <w:pPr>
        <w:widowControl w:val="0"/>
        <w:suppressAutoHyphens/>
        <w:jc w:val="both"/>
        <w:rPr>
          <w:sz w:val="24"/>
          <w:szCs w:val="24"/>
          <w:lang w:eastAsia="ar-SA"/>
        </w:rPr>
      </w:pPr>
      <w:proofErr w:type="spellStart"/>
      <w:r>
        <w:rPr>
          <w:sz w:val="24"/>
          <w:szCs w:val="24"/>
          <w:lang w:eastAsia="ar-SA"/>
        </w:rPr>
        <w:t>Цената</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екскурзията</w:t>
      </w:r>
      <w:proofErr w:type="spellEnd"/>
      <w:r>
        <w:rPr>
          <w:sz w:val="24"/>
          <w:szCs w:val="24"/>
          <w:lang w:eastAsia="ar-SA"/>
        </w:rPr>
        <w:t xml:space="preserve"> е </w:t>
      </w:r>
      <w:proofErr w:type="spellStart"/>
      <w:r>
        <w:rPr>
          <w:sz w:val="24"/>
          <w:szCs w:val="24"/>
          <w:lang w:eastAsia="ar-SA"/>
        </w:rPr>
        <w:t>валидна</w:t>
      </w:r>
      <w:proofErr w:type="spellEnd"/>
      <w:r>
        <w:rPr>
          <w:sz w:val="24"/>
          <w:szCs w:val="24"/>
          <w:lang w:eastAsia="ar-SA"/>
        </w:rPr>
        <w:t xml:space="preserve"> </w:t>
      </w:r>
      <w:proofErr w:type="spellStart"/>
      <w:r>
        <w:rPr>
          <w:sz w:val="24"/>
          <w:szCs w:val="24"/>
          <w:lang w:eastAsia="ar-SA"/>
        </w:rPr>
        <w:t>при</w:t>
      </w:r>
      <w:proofErr w:type="spellEnd"/>
      <w:r>
        <w:rPr>
          <w:sz w:val="24"/>
          <w:szCs w:val="24"/>
          <w:lang w:eastAsia="ar-SA"/>
        </w:rPr>
        <w:t xml:space="preserve"> 160 </w:t>
      </w:r>
      <w:proofErr w:type="spellStart"/>
      <w:r>
        <w:rPr>
          <w:sz w:val="24"/>
          <w:szCs w:val="24"/>
          <w:lang w:eastAsia="ar-SA"/>
        </w:rPr>
        <w:t>пълно</w:t>
      </w:r>
      <w:proofErr w:type="spellEnd"/>
      <w:r>
        <w:rPr>
          <w:sz w:val="24"/>
          <w:szCs w:val="24"/>
          <w:lang w:eastAsia="ar-SA"/>
        </w:rPr>
        <w:t xml:space="preserve"> </w:t>
      </w:r>
      <w:proofErr w:type="spellStart"/>
      <w:r>
        <w:rPr>
          <w:sz w:val="24"/>
          <w:szCs w:val="24"/>
          <w:lang w:eastAsia="ar-SA"/>
        </w:rPr>
        <w:t>платили.туристи</w:t>
      </w:r>
      <w:proofErr w:type="spellEnd"/>
    </w:p>
    <w:p w14:paraId="14C75E69" w14:textId="77777777" w:rsidR="00DE0FC0" w:rsidRDefault="00DE0FC0" w:rsidP="00DE0FC0">
      <w:pPr>
        <w:widowControl w:val="0"/>
        <w:suppressAutoHyphens/>
        <w:jc w:val="both"/>
        <w:rPr>
          <w:sz w:val="24"/>
          <w:szCs w:val="24"/>
          <w:lang w:eastAsia="ar-SA"/>
        </w:rPr>
      </w:pPr>
      <w:proofErr w:type="spellStart"/>
      <w:r>
        <w:rPr>
          <w:sz w:val="24"/>
          <w:szCs w:val="24"/>
          <w:lang w:eastAsia="ar-SA"/>
        </w:rPr>
        <w:t>Срок</w:t>
      </w:r>
      <w:proofErr w:type="spellEnd"/>
      <w:r>
        <w:rPr>
          <w:sz w:val="24"/>
          <w:szCs w:val="24"/>
          <w:lang w:eastAsia="ar-SA"/>
        </w:rPr>
        <w:t xml:space="preserve"> </w:t>
      </w:r>
      <w:proofErr w:type="spellStart"/>
      <w:r>
        <w:rPr>
          <w:sz w:val="24"/>
          <w:szCs w:val="24"/>
          <w:lang w:eastAsia="ar-SA"/>
        </w:rPr>
        <w:t>за</w:t>
      </w:r>
      <w:proofErr w:type="spellEnd"/>
      <w:r>
        <w:rPr>
          <w:sz w:val="24"/>
          <w:szCs w:val="24"/>
          <w:lang w:eastAsia="ar-SA"/>
        </w:rPr>
        <w:t xml:space="preserve"> </w:t>
      </w:r>
      <w:proofErr w:type="spellStart"/>
      <w:r>
        <w:rPr>
          <w:sz w:val="24"/>
          <w:szCs w:val="24"/>
          <w:lang w:eastAsia="ar-SA"/>
        </w:rPr>
        <w:t>уведомяване</w:t>
      </w:r>
      <w:proofErr w:type="spellEnd"/>
      <w:r>
        <w:rPr>
          <w:sz w:val="24"/>
          <w:szCs w:val="24"/>
          <w:lang w:eastAsia="ar-SA"/>
        </w:rPr>
        <w:t xml:space="preserve"> </w:t>
      </w:r>
      <w:proofErr w:type="spellStart"/>
      <w:r>
        <w:rPr>
          <w:sz w:val="24"/>
          <w:szCs w:val="24"/>
          <w:lang w:eastAsia="ar-SA"/>
        </w:rPr>
        <w:t>при</w:t>
      </w:r>
      <w:proofErr w:type="spellEnd"/>
      <w:r>
        <w:rPr>
          <w:sz w:val="24"/>
          <w:szCs w:val="24"/>
          <w:lang w:eastAsia="ar-SA"/>
        </w:rPr>
        <w:t xml:space="preserve"> </w:t>
      </w:r>
      <w:proofErr w:type="spellStart"/>
      <w:r>
        <w:rPr>
          <w:sz w:val="24"/>
          <w:szCs w:val="24"/>
          <w:lang w:eastAsia="ar-SA"/>
        </w:rPr>
        <w:t>недостигнат</w:t>
      </w:r>
      <w:proofErr w:type="spellEnd"/>
      <w:r>
        <w:rPr>
          <w:sz w:val="24"/>
          <w:szCs w:val="24"/>
          <w:lang w:eastAsia="ar-SA"/>
        </w:rPr>
        <w:t xml:space="preserve"> </w:t>
      </w:r>
      <w:proofErr w:type="spellStart"/>
      <w:r>
        <w:rPr>
          <w:sz w:val="24"/>
          <w:szCs w:val="24"/>
          <w:lang w:eastAsia="ar-SA"/>
        </w:rPr>
        <w:t>минимален</w:t>
      </w:r>
      <w:proofErr w:type="spellEnd"/>
      <w:r>
        <w:rPr>
          <w:sz w:val="24"/>
          <w:szCs w:val="24"/>
          <w:lang w:eastAsia="ar-SA"/>
        </w:rPr>
        <w:t xml:space="preserve"> </w:t>
      </w:r>
      <w:proofErr w:type="spellStart"/>
      <w:r>
        <w:rPr>
          <w:sz w:val="24"/>
          <w:szCs w:val="24"/>
          <w:lang w:eastAsia="ar-SA"/>
        </w:rPr>
        <w:t>брой</w:t>
      </w:r>
      <w:proofErr w:type="spellEnd"/>
      <w:r>
        <w:rPr>
          <w:sz w:val="24"/>
          <w:szCs w:val="24"/>
          <w:lang w:eastAsia="ar-SA"/>
        </w:rPr>
        <w:t xml:space="preserve"> </w:t>
      </w:r>
      <w:r w:rsidRPr="00482CF9">
        <w:rPr>
          <w:sz w:val="24"/>
          <w:szCs w:val="24"/>
          <w:lang w:eastAsia="ar-SA"/>
        </w:rPr>
        <w:t xml:space="preserve">– </w:t>
      </w:r>
      <w:r w:rsidR="009556D7">
        <w:rPr>
          <w:sz w:val="24"/>
          <w:szCs w:val="24"/>
          <w:lang w:val="bg-BG" w:eastAsia="ar-SA"/>
        </w:rPr>
        <w:t>3</w:t>
      </w:r>
      <w:r w:rsidRPr="00482CF9">
        <w:rPr>
          <w:sz w:val="24"/>
          <w:szCs w:val="24"/>
          <w:lang w:eastAsia="ar-SA"/>
        </w:rPr>
        <w:t xml:space="preserve">0 </w:t>
      </w:r>
      <w:proofErr w:type="spellStart"/>
      <w:r w:rsidRPr="00482CF9">
        <w:rPr>
          <w:sz w:val="24"/>
          <w:szCs w:val="24"/>
          <w:lang w:eastAsia="ar-SA"/>
        </w:rPr>
        <w:t>дни</w:t>
      </w:r>
      <w:proofErr w:type="spellEnd"/>
      <w:r>
        <w:rPr>
          <w:sz w:val="24"/>
          <w:szCs w:val="24"/>
          <w:lang w:eastAsia="ar-SA"/>
        </w:rPr>
        <w:t xml:space="preserve"> </w:t>
      </w:r>
      <w:proofErr w:type="spellStart"/>
      <w:r>
        <w:rPr>
          <w:sz w:val="24"/>
          <w:szCs w:val="24"/>
          <w:lang w:eastAsia="ar-SA"/>
        </w:rPr>
        <w:t>преди</w:t>
      </w:r>
      <w:proofErr w:type="spellEnd"/>
      <w:r>
        <w:rPr>
          <w:sz w:val="24"/>
          <w:szCs w:val="24"/>
          <w:lang w:eastAsia="ar-SA"/>
        </w:rPr>
        <w:t xml:space="preserve"> </w:t>
      </w:r>
      <w:proofErr w:type="spellStart"/>
      <w:r>
        <w:rPr>
          <w:sz w:val="24"/>
          <w:szCs w:val="24"/>
          <w:lang w:eastAsia="ar-SA"/>
        </w:rPr>
        <w:t>датата</w:t>
      </w:r>
      <w:proofErr w:type="spellEnd"/>
      <w:r>
        <w:rPr>
          <w:sz w:val="24"/>
          <w:szCs w:val="24"/>
          <w:lang w:eastAsia="ar-SA"/>
        </w:rPr>
        <w:t xml:space="preserve"> </w:t>
      </w:r>
      <w:proofErr w:type="spellStart"/>
      <w:proofErr w:type="gramStart"/>
      <w:r>
        <w:rPr>
          <w:sz w:val="24"/>
          <w:szCs w:val="24"/>
          <w:lang w:eastAsia="ar-SA"/>
        </w:rPr>
        <w:t>на</w:t>
      </w:r>
      <w:proofErr w:type="spellEnd"/>
      <w:r>
        <w:rPr>
          <w:sz w:val="24"/>
          <w:szCs w:val="24"/>
          <w:lang w:eastAsia="ar-SA"/>
        </w:rPr>
        <w:t xml:space="preserve">  </w:t>
      </w:r>
      <w:proofErr w:type="spellStart"/>
      <w:r>
        <w:rPr>
          <w:sz w:val="24"/>
          <w:szCs w:val="24"/>
          <w:lang w:eastAsia="ar-SA"/>
        </w:rPr>
        <w:t>отпътуване</w:t>
      </w:r>
      <w:proofErr w:type="spellEnd"/>
      <w:proofErr w:type="gramEnd"/>
      <w:r>
        <w:rPr>
          <w:sz w:val="24"/>
          <w:szCs w:val="24"/>
          <w:lang w:eastAsia="ar-SA"/>
        </w:rPr>
        <w:t>.</w:t>
      </w:r>
    </w:p>
    <w:p w14:paraId="3F7DAB80" w14:textId="77777777" w:rsidR="00DE0FC0" w:rsidRDefault="00DE0FC0" w:rsidP="00DE0FC0">
      <w:pPr>
        <w:widowControl w:val="0"/>
        <w:suppressAutoHyphens/>
        <w:jc w:val="both"/>
        <w:rPr>
          <w:sz w:val="24"/>
          <w:szCs w:val="24"/>
          <w:lang w:eastAsia="ar-SA"/>
        </w:rPr>
      </w:pPr>
      <w:proofErr w:type="spellStart"/>
      <w:r>
        <w:rPr>
          <w:sz w:val="24"/>
          <w:szCs w:val="24"/>
          <w:lang w:eastAsia="ar-SA"/>
        </w:rPr>
        <w:t>За</w:t>
      </w:r>
      <w:proofErr w:type="spellEnd"/>
      <w:r>
        <w:rPr>
          <w:sz w:val="24"/>
          <w:szCs w:val="24"/>
          <w:lang w:eastAsia="ar-SA"/>
        </w:rPr>
        <w:t xml:space="preserve"> </w:t>
      </w:r>
      <w:proofErr w:type="spellStart"/>
      <w:r>
        <w:rPr>
          <w:sz w:val="24"/>
          <w:szCs w:val="24"/>
          <w:lang w:eastAsia="ar-SA"/>
        </w:rPr>
        <w:t>пътуване</w:t>
      </w:r>
      <w:proofErr w:type="spellEnd"/>
      <w:r>
        <w:rPr>
          <w:sz w:val="24"/>
          <w:szCs w:val="24"/>
          <w:lang w:eastAsia="ar-SA"/>
        </w:rPr>
        <w:t xml:space="preserve"> </w:t>
      </w:r>
      <w:proofErr w:type="spellStart"/>
      <w:r>
        <w:rPr>
          <w:sz w:val="24"/>
          <w:szCs w:val="24"/>
          <w:lang w:eastAsia="ar-SA"/>
        </w:rPr>
        <w:t>до</w:t>
      </w:r>
      <w:proofErr w:type="spellEnd"/>
      <w:r>
        <w:rPr>
          <w:sz w:val="24"/>
          <w:szCs w:val="24"/>
          <w:lang w:eastAsia="ar-SA"/>
        </w:rPr>
        <w:t xml:space="preserve"> </w:t>
      </w:r>
      <w:r>
        <w:rPr>
          <w:sz w:val="24"/>
          <w:szCs w:val="24"/>
          <w:lang w:val="bg-BG" w:eastAsia="ar-SA"/>
        </w:rPr>
        <w:t>Йопдания</w:t>
      </w:r>
      <w:r>
        <w:rPr>
          <w:sz w:val="24"/>
          <w:szCs w:val="24"/>
          <w:lang w:eastAsia="ar-SA"/>
        </w:rPr>
        <w:t xml:space="preserve"> е </w:t>
      </w:r>
      <w:proofErr w:type="spellStart"/>
      <w:r>
        <w:rPr>
          <w:sz w:val="24"/>
          <w:szCs w:val="24"/>
          <w:lang w:eastAsia="ar-SA"/>
        </w:rPr>
        <w:t>необходим</w:t>
      </w:r>
      <w:proofErr w:type="spellEnd"/>
      <w:r>
        <w:rPr>
          <w:sz w:val="24"/>
          <w:szCs w:val="24"/>
          <w:lang w:eastAsia="ar-SA"/>
        </w:rPr>
        <w:t xml:space="preserve"> </w:t>
      </w:r>
      <w:proofErr w:type="spellStart"/>
      <w:r>
        <w:rPr>
          <w:sz w:val="24"/>
          <w:szCs w:val="24"/>
          <w:lang w:eastAsia="ar-SA"/>
        </w:rPr>
        <w:t>международен</w:t>
      </w:r>
      <w:proofErr w:type="spellEnd"/>
      <w:r>
        <w:rPr>
          <w:sz w:val="24"/>
          <w:szCs w:val="24"/>
          <w:lang w:eastAsia="ar-SA"/>
        </w:rPr>
        <w:t xml:space="preserve"> </w:t>
      </w:r>
      <w:proofErr w:type="spellStart"/>
      <w:r>
        <w:rPr>
          <w:sz w:val="24"/>
          <w:szCs w:val="24"/>
          <w:lang w:eastAsia="ar-SA"/>
        </w:rPr>
        <w:t>паспорт</w:t>
      </w:r>
      <w:proofErr w:type="spellEnd"/>
      <w:r w:rsidR="00276FD8">
        <w:rPr>
          <w:sz w:val="24"/>
          <w:szCs w:val="24"/>
          <w:lang w:val="bg-BG" w:eastAsia="ar-SA"/>
        </w:rPr>
        <w:t>, с валидност 6 месеца от връщането в България.</w:t>
      </w:r>
    </w:p>
    <w:p w14:paraId="532920AB" w14:textId="77777777" w:rsidR="00DE0FC0" w:rsidRDefault="00DE0FC0" w:rsidP="00DE0FC0">
      <w:pPr>
        <w:widowControl w:val="0"/>
        <w:suppressAutoHyphens/>
        <w:jc w:val="both"/>
        <w:rPr>
          <w:sz w:val="24"/>
          <w:szCs w:val="24"/>
          <w:lang w:eastAsia="ar-SA"/>
        </w:rPr>
      </w:pPr>
      <w:proofErr w:type="spellStart"/>
      <w:r>
        <w:rPr>
          <w:sz w:val="24"/>
          <w:szCs w:val="24"/>
          <w:lang w:eastAsia="ar-SA"/>
        </w:rPr>
        <w:t>Деца</w:t>
      </w:r>
      <w:proofErr w:type="spellEnd"/>
      <w:r>
        <w:rPr>
          <w:sz w:val="24"/>
          <w:szCs w:val="24"/>
          <w:lang w:eastAsia="ar-SA"/>
        </w:rPr>
        <w:t xml:space="preserve"> </w:t>
      </w:r>
      <w:proofErr w:type="spellStart"/>
      <w:r>
        <w:rPr>
          <w:sz w:val="24"/>
          <w:szCs w:val="24"/>
          <w:lang w:eastAsia="ar-SA"/>
        </w:rPr>
        <w:t>под</w:t>
      </w:r>
      <w:proofErr w:type="spellEnd"/>
      <w:r>
        <w:rPr>
          <w:sz w:val="24"/>
          <w:szCs w:val="24"/>
          <w:lang w:eastAsia="ar-SA"/>
        </w:rPr>
        <w:t xml:space="preserve"> </w:t>
      </w:r>
      <w:r w:rsidRPr="00482CF9">
        <w:rPr>
          <w:sz w:val="24"/>
          <w:szCs w:val="24"/>
          <w:lang w:eastAsia="ar-SA"/>
        </w:rPr>
        <w:t>18 г</w:t>
      </w:r>
      <w:r w:rsidRPr="00482CF9">
        <w:rPr>
          <w:sz w:val="24"/>
          <w:szCs w:val="24"/>
          <w:lang w:val="bg-BG" w:eastAsia="ar-SA"/>
        </w:rPr>
        <w:t>.</w:t>
      </w:r>
      <w:r w:rsidRPr="00482CF9">
        <w:rPr>
          <w:sz w:val="24"/>
          <w:szCs w:val="24"/>
          <w:lang w:eastAsia="ar-SA"/>
        </w:rPr>
        <w:t>,</w:t>
      </w:r>
      <w:r>
        <w:rPr>
          <w:sz w:val="24"/>
          <w:szCs w:val="24"/>
          <w:lang w:eastAsia="ar-SA"/>
        </w:rPr>
        <w:t xml:space="preserve"> </w:t>
      </w:r>
      <w:proofErr w:type="spellStart"/>
      <w:r>
        <w:rPr>
          <w:sz w:val="24"/>
          <w:szCs w:val="24"/>
          <w:lang w:eastAsia="ar-SA"/>
        </w:rPr>
        <w:t>пътуващи</w:t>
      </w:r>
      <w:proofErr w:type="spellEnd"/>
      <w:r>
        <w:rPr>
          <w:sz w:val="24"/>
          <w:szCs w:val="24"/>
          <w:lang w:eastAsia="ar-SA"/>
        </w:rPr>
        <w:t xml:space="preserve"> с 1 </w:t>
      </w:r>
      <w:proofErr w:type="spellStart"/>
      <w:r>
        <w:rPr>
          <w:sz w:val="24"/>
          <w:szCs w:val="24"/>
          <w:lang w:eastAsia="ar-SA"/>
        </w:rPr>
        <w:t>родител</w:t>
      </w:r>
      <w:proofErr w:type="spellEnd"/>
      <w:r>
        <w:rPr>
          <w:sz w:val="24"/>
          <w:szCs w:val="24"/>
          <w:lang w:eastAsia="ar-SA"/>
        </w:rPr>
        <w:t xml:space="preserve"> е </w:t>
      </w:r>
      <w:proofErr w:type="spellStart"/>
      <w:r>
        <w:rPr>
          <w:sz w:val="24"/>
          <w:szCs w:val="24"/>
          <w:lang w:eastAsia="ar-SA"/>
        </w:rPr>
        <w:t>необходимо</w:t>
      </w:r>
      <w:proofErr w:type="spellEnd"/>
      <w:r>
        <w:rPr>
          <w:sz w:val="24"/>
          <w:szCs w:val="24"/>
          <w:lang w:eastAsia="ar-SA"/>
        </w:rPr>
        <w:t xml:space="preserve"> </w:t>
      </w:r>
      <w:proofErr w:type="spellStart"/>
      <w:r>
        <w:rPr>
          <w:sz w:val="24"/>
          <w:szCs w:val="24"/>
          <w:lang w:eastAsia="ar-SA"/>
        </w:rPr>
        <w:t>да</w:t>
      </w:r>
      <w:proofErr w:type="spellEnd"/>
      <w:r>
        <w:rPr>
          <w:sz w:val="24"/>
          <w:szCs w:val="24"/>
          <w:lang w:eastAsia="ar-SA"/>
        </w:rPr>
        <w:t xml:space="preserve"> </w:t>
      </w:r>
      <w:proofErr w:type="spellStart"/>
      <w:r>
        <w:rPr>
          <w:sz w:val="24"/>
          <w:szCs w:val="24"/>
          <w:lang w:eastAsia="ar-SA"/>
        </w:rPr>
        <w:t>имат</w:t>
      </w:r>
      <w:proofErr w:type="spellEnd"/>
      <w:r>
        <w:rPr>
          <w:sz w:val="24"/>
          <w:szCs w:val="24"/>
          <w:lang w:eastAsia="ar-SA"/>
        </w:rPr>
        <w:t xml:space="preserve"> </w:t>
      </w:r>
      <w:proofErr w:type="spellStart"/>
      <w:r>
        <w:rPr>
          <w:sz w:val="24"/>
          <w:szCs w:val="24"/>
          <w:lang w:eastAsia="ar-SA"/>
        </w:rPr>
        <w:t>нотариално</w:t>
      </w:r>
      <w:proofErr w:type="spellEnd"/>
      <w:r>
        <w:rPr>
          <w:sz w:val="24"/>
          <w:szCs w:val="24"/>
          <w:lang w:eastAsia="ar-SA"/>
        </w:rPr>
        <w:t xml:space="preserve"> </w:t>
      </w:r>
      <w:proofErr w:type="spellStart"/>
      <w:r>
        <w:rPr>
          <w:sz w:val="24"/>
          <w:szCs w:val="24"/>
          <w:lang w:eastAsia="ar-SA"/>
        </w:rPr>
        <w:t>заверено</w:t>
      </w:r>
      <w:proofErr w:type="spellEnd"/>
      <w:r>
        <w:rPr>
          <w:sz w:val="24"/>
          <w:szCs w:val="24"/>
          <w:lang w:eastAsia="ar-SA"/>
        </w:rPr>
        <w:t xml:space="preserve"> </w:t>
      </w:r>
      <w:proofErr w:type="spellStart"/>
      <w:r>
        <w:rPr>
          <w:sz w:val="24"/>
          <w:szCs w:val="24"/>
          <w:lang w:eastAsia="ar-SA"/>
        </w:rPr>
        <w:t>пълномощно</w:t>
      </w:r>
      <w:proofErr w:type="spellEnd"/>
      <w:r>
        <w:rPr>
          <w:sz w:val="24"/>
          <w:szCs w:val="24"/>
          <w:lang w:eastAsia="ar-SA"/>
        </w:rPr>
        <w:t xml:space="preserve"> от </w:t>
      </w:r>
      <w:proofErr w:type="spellStart"/>
      <w:r>
        <w:rPr>
          <w:sz w:val="24"/>
          <w:szCs w:val="24"/>
          <w:lang w:eastAsia="ar-SA"/>
        </w:rPr>
        <w:t>другия</w:t>
      </w:r>
      <w:proofErr w:type="spellEnd"/>
      <w:r>
        <w:rPr>
          <w:sz w:val="24"/>
          <w:szCs w:val="24"/>
          <w:lang w:eastAsia="ar-SA"/>
        </w:rPr>
        <w:t xml:space="preserve"> </w:t>
      </w:r>
      <w:proofErr w:type="spellStart"/>
      <w:r>
        <w:rPr>
          <w:sz w:val="24"/>
          <w:szCs w:val="24"/>
          <w:lang w:eastAsia="ar-SA"/>
        </w:rPr>
        <w:t>родител</w:t>
      </w:r>
      <w:proofErr w:type="spellEnd"/>
      <w:r>
        <w:rPr>
          <w:sz w:val="24"/>
          <w:szCs w:val="24"/>
          <w:lang w:eastAsia="ar-SA"/>
        </w:rPr>
        <w:t xml:space="preserve">. </w:t>
      </w:r>
      <w:proofErr w:type="spellStart"/>
      <w:r>
        <w:rPr>
          <w:sz w:val="24"/>
          <w:szCs w:val="24"/>
          <w:lang w:eastAsia="ar-SA"/>
        </w:rPr>
        <w:t>По</w:t>
      </w:r>
      <w:proofErr w:type="spellEnd"/>
      <w:r>
        <w:rPr>
          <w:sz w:val="24"/>
          <w:szCs w:val="24"/>
          <w:lang w:eastAsia="ar-SA"/>
        </w:rPr>
        <w:t xml:space="preserve"> </w:t>
      </w:r>
      <w:proofErr w:type="spellStart"/>
      <w:r>
        <w:rPr>
          <w:sz w:val="24"/>
          <w:szCs w:val="24"/>
          <w:lang w:eastAsia="ar-SA"/>
        </w:rPr>
        <w:t>време</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пътуването</w:t>
      </w:r>
      <w:proofErr w:type="spellEnd"/>
      <w:r>
        <w:rPr>
          <w:sz w:val="24"/>
          <w:szCs w:val="24"/>
          <w:lang w:eastAsia="ar-SA"/>
        </w:rPr>
        <w:t xml:space="preserve"> е </w:t>
      </w:r>
      <w:proofErr w:type="spellStart"/>
      <w:r>
        <w:rPr>
          <w:sz w:val="24"/>
          <w:szCs w:val="24"/>
          <w:lang w:eastAsia="ar-SA"/>
        </w:rPr>
        <w:t>необходимо</w:t>
      </w:r>
      <w:proofErr w:type="spellEnd"/>
      <w:r>
        <w:rPr>
          <w:sz w:val="24"/>
          <w:szCs w:val="24"/>
          <w:lang w:eastAsia="ar-SA"/>
        </w:rPr>
        <w:t xml:space="preserve"> и </w:t>
      </w:r>
      <w:proofErr w:type="spellStart"/>
      <w:r>
        <w:rPr>
          <w:sz w:val="24"/>
          <w:szCs w:val="24"/>
          <w:lang w:eastAsia="ar-SA"/>
        </w:rPr>
        <w:t>фотокопие</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пълномощното</w:t>
      </w:r>
      <w:proofErr w:type="spellEnd"/>
      <w:r>
        <w:rPr>
          <w:sz w:val="24"/>
          <w:szCs w:val="24"/>
          <w:lang w:eastAsia="ar-SA"/>
        </w:rPr>
        <w:t>.</w:t>
      </w:r>
    </w:p>
    <w:p w14:paraId="399DDAEA" w14:textId="77777777" w:rsidR="00FF1C1B" w:rsidRDefault="00DE0FC0" w:rsidP="00DE0FC0">
      <w:pPr>
        <w:widowControl w:val="0"/>
        <w:suppressAutoHyphens/>
        <w:jc w:val="both"/>
        <w:rPr>
          <w:sz w:val="24"/>
          <w:szCs w:val="24"/>
          <w:lang w:val="bg-BG" w:eastAsia="ar-SA"/>
        </w:rPr>
      </w:pPr>
      <w:r>
        <w:rPr>
          <w:sz w:val="24"/>
          <w:szCs w:val="24"/>
          <w:lang w:val="bg-BG" w:eastAsia="ar-SA"/>
        </w:rPr>
        <w:t>Агенцията</w:t>
      </w:r>
      <w:r>
        <w:rPr>
          <w:sz w:val="24"/>
          <w:szCs w:val="24"/>
          <w:lang w:eastAsia="ar-SA"/>
        </w:rPr>
        <w:t xml:space="preserve"> </w:t>
      </w:r>
      <w:proofErr w:type="spellStart"/>
      <w:r>
        <w:rPr>
          <w:sz w:val="24"/>
          <w:szCs w:val="24"/>
          <w:lang w:eastAsia="ar-SA"/>
        </w:rPr>
        <w:t>предлага</w:t>
      </w:r>
      <w:proofErr w:type="spellEnd"/>
      <w:r>
        <w:rPr>
          <w:sz w:val="24"/>
          <w:szCs w:val="24"/>
          <w:lang w:eastAsia="ar-SA"/>
        </w:rPr>
        <w:t xml:space="preserve"> </w:t>
      </w:r>
      <w:proofErr w:type="spellStart"/>
      <w:r>
        <w:rPr>
          <w:sz w:val="24"/>
          <w:szCs w:val="24"/>
          <w:lang w:eastAsia="ar-SA"/>
        </w:rPr>
        <w:t>застраховка</w:t>
      </w:r>
      <w:proofErr w:type="spellEnd"/>
      <w:r>
        <w:rPr>
          <w:sz w:val="24"/>
          <w:szCs w:val="24"/>
          <w:lang w:eastAsia="ar-SA"/>
        </w:rPr>
        <w:t xml:space="preserve"> </w:t>
      </w:r>
      <w:r>
        <w:rPr>
          <w:sz w:val="24"/>
          <w:szCs w:val="24"/>
          <w:lang w:val="bg-BG" w:eastAsia="ar-SA"/>
        </w:rPr>
        <w:t>Отмяна</w:t>
      </w:r>
      <w:r>
        <w:rPr>
          <w:sz w:val="24"/>
          <w:szCs w:val="24"/>
          <w:lang w:eastAsia="ar-SA"/>
        </w:rPr>
        <w:t xml:space="preserve"> </w:t>
      </w:r>
      <w:proofErr w:type="spellStart"/>
      <w:r>
        <w:rPr>
          <w:sz w:val="24"/>
          <w:szCs w:val="24"/>
          <w:lang w:eastAsia="ar-SA"/>
        </w:rPr>
        <w:t>при</w:t>
      </w:r>
      <w:proofErr w:type="spellEnd"/>
      <w:r>
        <w:rPr>
          <w:sz w:val="24"/>
          <w:szCs w:val="24"/>
          <w:lang w:eastAsia="ar-SA"/>
        </w:rPr>
        <w:t xml:space="preserve"> </w:t>
      </w:r>
      <w:proofErr w:type="spellStart"/>
      <w:r>
        <w:rPr>
          <w:sz w:val="24"/>
          <w:szCs w:val="24"/>
          <w:lang w:eastAsia="ar-SA"/>
        </w:rPr>
        <w:t>пътуване</w:t>
      </w:r>
      <w:proofErr w:type="spellEnd"/>
      <w:r>
        <w:rPr>
          <w:sz w:val="24"/>
          <w:szCs w:val="24"/>
          <w:lang w:val="bg-BG" w:eastAsia="ar-SA"/>
        </w:rPr>
        <w:t>.</w:t>
      </w:r>
    </w:p>
    <w:p w14:paraId="77E41640" w14:textId="77777777" w:rsidR="00FF1C1B" w:rsidRPr="00FF1C1B" w:rsidRDefault="00FF1C1B" w:rsidP="00DE0FC0">
      <w:pPr>
        <w:widowControl w:val="0"/>
        <w:suppressAutoHyphens/>
        <w:jc w:val="both"/>
        <w:rPr>
          <w:sz w:val="24"/>
          <w:szCs w:val="24"/>
          <w:lang w:val="bg-BG" w:eastAsia="ar-SA"/>
        </w:rPr>
      </w:pPr>
      <w:r w:rsidRPr="00FF1C1B">
        <w:rPr>
          <w:sz w:val="24"/>
          <w:szCs w:val="24"/>
          <w:lang w:val="bg-BG" w:eastAsia="ar-SA"/>
        </w:rPr>
        <w:t>Ц</w:t>
      </w:r>
      <w:r w:rsidRPr="00FF1C1B">
        <w:rPr>
          <w:bCs/>
          <w:sz w:val="24"/>
          <w:szCs w:val="24"/>
          <w:lang w:val="bg-BG"/>
        </w:rPr>
        <w:t>ените са изчислени при валутен курс 1,62 лв. за щатски долар към 01 юни 2021. При промяна на същия с повече от 5 % в периода до началото на туристическото пътуване, туроператорът си запазва правото да прекалкулира пакетната цена, съобразно промяната на валутния курс.</w:t>
      </w:r>
    </w:p>
    <w:p w14:paraId="04368DE3" w14:textId="77777777" w:rsidR="001C28E9" w:rsidRDefault="001C28E9" w:rsidP="00DE0FC0">
      <w:pPr>
        <w:widowControl w:val="0"/>
        <w:suppressAutoHyphens/>
        <w:jc w:val="both"/>
        <w:rPr>
          <w:sz w:val="24"/>
          <w:szCs w:val="24"/>
          <w:lang w:val="bg-BG" w:eastAsia="ar-SA"/>
        </w:rPr>
      </w:pPr>
    </w:p>
    <w:p w14:paraId="3BEE0206" w14:textId="77777777" w:rsidR="001C28E9" w:rsidRDefault="001C28E9" w:rsidP="001C28E9">
      <w:pPr>
        <w:widowControl w:val="0"/>
        <w:suppressAutoHyphens/>
        <w:jc w:val="both"/>
        <w:rPr>
          <w:b/>
          <w:sz w:val="24"/>
          <w:szCs w:val="24"/>
          <w:lang w:eastAsia="ar-SA"/>
        </w:rPr>
      </w:pPr>
      <w:proofErr w:type="spellStart"/>
      <w:r>
        <w:rPr>
          <w:b/>
          <w:sz w:val="24"/>
          <w:szCs w:val="24"/>
          <w:lang w:eastAsia="ar-SA"/>
        </w:rPr>
        <w:t>Резервации</w:t>
      </w:r>
      <w:proofErr w:type="spellEnd"/>
      <w:r>
        <w:rPr>
          <w:b/>
          <w:sz w:val="24"/>
          <w:szCs w:val="24"/>
          <w:lang w:eastAsia="ar-SA"/>
        </w:rPr>
        <w:t>:</w:t>
      </w:r>
    </w:p>
    <w:p w14:paraId="34D081BD" w14:textId="77777777" w:rsidR="001C28E9" w:rsidRDefault="001C28E9" w:rsidP="001C28E9">
      <w:pPr>
        <w:pStyle w:val="NoSpacing"/>
        <w:jc w:val="both"/>
        <w:rPr>
          <w:rFonts w:ascii="Times New Roman" w:hAnsi="Times New Roman"/>
          <w:sz w:val="24"/>
          <w:szCs w:val="24"/>
          <w:lang w:val="bg-BG"/>
        </w:rPr>
      </w:pPr>
      <w:r>
        <w:rPr>
          <w:rFonts w:ascii="Times New Roman" w:hAnsi="Times New Roman"/>
          <w:sz w:val="24"/>
          <w:szCs w:val="24"/>
          <w:lang w:val="bg-BG"/>
        </w:rPr>
        <w:t>П</w:t>
      </w:r>
      <w:proofErr w:type="spellStart"/>
      <w:r>
        <w:rPr>
          <w:rFonts w:ascii="Times New Roman" w:hAnsi="Times New Roman"/>
          <w:sz w:val="24"/>
          <w:szCs w:val="24"/>
        </w:rPr>
        <w:t>ри</w:t>
      </w:r>
      <w:proofErr w:type="spellEnd"/>
      <w:r>
        <w:rPr>
          <w:rFonts w:ascii="Times New Roman" w:hAnsi="Times New Roman"/>
          <w:sz w:val="24"/>
          <w:szCs w:val="24"/>
        </w:rPr>
        <w:t xml:space="preserve"> </w:t>
      </w:r>
      <w:proofErr w:type="spellStart"/>
      <w:r>
        <w:rPr>
          <w:rFonts w:ascii="Times New Roman" w:hAnsi="Times New Roman"/>
          <w:sz w:val="24"/>
          <w:szCs w:val="24"/>
        </w:rPr>
        <w:t>резервация</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заплащат</w:t>
      </w:r>
      <w:proofErr w:type="spellEnd"/>
      <w:r>
        <w:rPr>
          <w:rFonts w:ascii="Times New Roman" w:hAnsi="Times New Roman"/>
          <w:sz w:val="24"/>
          <w:szCs w:val="24"/>
        </w:rPr>
        <w:t xml:space="preserve"> </w:t>
      </w:r>
      <w:r>
        <w:rPr>
          <w:rFonts w:ascii="Times New Roman" w:hAnsi="Times New Roman"/>
          <w:sz w:val="24"/>
          <w:szCs w:val="24"/>
          <w:lang w:val="bg-BG"/>
        </w:rPr>
        <w:t>15% от цената на пакета.</w:t>
      </w:r>
    </w:p>
    <w:p w14:paraId="3E0DF62B" w14:textId="77777777" w:rsidR="001C28E9" w:rsidRPr="00482CF9" w:rsidRDefault="001C28E9" w:rsidP="001C28E9">
      <w:pPr>
        <w:widowControl w:val="0"/>
        <w:suppressAutoHyphens/>
        <w:jc w:val="both"/>
        <w:rPr>
          <w:sz w:val="24"/>
          <w:szCs w:val="24"/>
          <w:lang w:val="bg-BG" w:eastAsia="ar-SA"/>
        </w:rPr>
      </w:pPr>
      <w:proofErr w:type="spellStart"/>
      <w:r>
        <w:rPr>
          <w:sz w:val="24"/>
          <w:szCs w:val="24"/>
          <w:lang w:eastAsia="ar-SA"/>
        </w:rPr>
        <w:t>Пълно</w:t>
      </w:r>
      <w:proofErr w:type="spellEnd"/>
      <w:r>
        <w:rPr>
          <w:sz w:val="24"/>
          <w:szCs w:val="24"/>
          <w:lang w:eastAsia="ar-SA"/>
        </w:rPr>
        <w:t xml:space="preserve"> </w:t>
      </w:r>
      <w:proofErr w:type="spellStart"/>
      <w:r>
        <w:rPr>
          <w:sz w:val="24"/>
          <w:szCs w:val="24"/>
          <w:lang w:eastAsia="ar-SA"/>
        </w:rPr>
        <w:t>плащане</w:t>
      </w:r>
      <w:proofErr w:type="spellEnd"/>
      <w:r>
        <w:rPr>
          <w:sz w:val="24"/>
          <w:szCs w:val="24"/>
          <w:lang w:eastAsia="ar-SA"/>
        </w:rPr>
        <w:t xml:space="preserve"> </w:t>
      </w:r>
      <w:r>
        <w:rPr>
          <w:sz w:val="24"/>
          <w:szCs w:val="24"/>
          <w:lang w:val="bg-BG" w:eastAsia="ar-SA"/>
        </w:rPr>
        <w:t>35</w:t>
      </w:r>
      <w:r>
        <w:rPr>
          <w:sz w:val="24"/>
          <w:szCs w:val="24"/>
          <w:lang w:eastAsia="ar-SA"/>
        </w:rPr>
        <w:t xml:space="preserve"> </w:t>
      </w:r>
      <w:proofErr w:type="spellStart"/>
      <w:r>
        <w:rPr>
          <w:sz w:val="24"/>
          <w:szCs w:val="24"/>
          <w:lang w:eastAsia="ar-SA"/>
        </w:rPr>
        <w:t>дни</w:t>
      </w:r>
      <w:proofErr w:type="spellEnd"/>
      <w:r>
        <w:rPr>
          <w:sz w:val="24"/>
          <w:szCs w:val="24"/>
          <w:lang w:eastAsia="ar-SA"/>
        </w:rPr>
        <w:t xml:space="preserve"> </w:t>
      </w:r>
      <w:proofErr w:type="spellStart"/>
      <w:r>
        <w:rPr>
          <w:sz w:val="24"/>
          <w:szCs w:val="24"/>
          <w:lang w:eastAsia="ar-SA"/>
        </w:rPr>
        <w:t>преди</w:t>
      </w:r>
      <w:proofErr w:type="spellEnd"/>
      <w:r>
        <w:rPr>
          <w:sz w:val="24"/>
          <w:szCs w:val="24"/>
          <w:lang w:eastAsia="ar-SA"/>
        </w:rPr>
        <w:t xml:space="preserve"> </w:t>
      </w:r>
      <w:proofErr w:type="spellStart"/>
      <w:r>
        <w:rPr>
          <w:sz w:val="24"/>
          <w:szCs w:val="24"/>
          <w:lang w:eastAsia="ar-SA"/>
        </w:rPr>
        <w:t>датата</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отпътуване</w:t>
      </w:r>
      <w:proofErr w:type="spellEnd"/>
      <w:r>
        <w:rPr>
          <w:sz w:val="24"/>
          <w:szCs w:val="24"/>
          <w:lang w:val="bg-BG" w:eastAsia="ar-SA"/>
        </w:rPr>
        <w:t>.</w:t>
      </w:r>
    </w:p>
    <w:p w14:paraId="38A9A68A" w14:textId="77777777" w:rsidR="00DF1A6B" w:rsidRDefault="00DF1A6B" w:rsidP="00DF1A6B">
      <w:pPr>
        <w:rPr>
          <w:b/>
          <w:sz w:val="24"/>
          <w:szCs w:val="24"/>
          <w:lang w:val="bg-BG"/>
        </w:rPr>
      </w:pPr>
    </w:p>
    <w:p w14:paraId="5F66CA95" w14:textId="77777777" w:rsidR="00DF1A6B" w:rsidRDefault="00DF1A6B" w:rsidP="00DF1A6B">
      <w:pPr>
        <w:rPr>
          <w:b/>
          <w:sz w:val="24"/>
          <w:szCs w:val="24"/>
          <w:lang w:val="bg-BG"/>
        </w:rPr>
      </w:pPr>
    </w:p>
    <w:p w14:paraId="057696CA" w14:textId="77777777" w:rsidR="00FF1C1B" w:rsidRPr="001D3515" w:rsidRDefault="00FF1C1B" w:rsidP="00FF1C1B">
      <w:pPr>
        <w:rPr>
          <w:b/>
          <w:sz w:val="24"/>
          <w:szCs w:val="24"/>
          <w:lang w:val="bg-BG"/>
        </w:rPr>
      </w:pPr>
      <w:r w:rsidRPr="001D3515">
        <w:rPr>
          <w:b/>
          <w:sz w:val="24"/>
          <w:szCs w:val="24"/>
          <w:lang w:val="bg-BG"/>
        </w:rPr>
        <w:t>Информация за превозвача:</w:t>
      </w:r>
    </w:p>
    <w:p w14:paraId="31838300" w14:textId="77777777" w:rsidR="00FF1C1B" w:rsidRPr="001D3515" w:rsidRDefault="00FF1C1B" w:rsidP="00FF1C1B">
      <w:pPr>
        <w:rPr>
          <w:sz w:val="24"/>
          <w:szCs w:val="24"/>
          <w:lang w:val="bg-BG"/>
        </w:rPr>
      </w:pPr>
      <w:r w:rsidRPr="001D3515">
        <w:rPr>
          <w:sz w:val="24"/>
          <w:szCs w:val="24"/>
          <w:lang w:val="bg-BG"/>
        </w:rPr>
        <w:t>Авиокомпния: “Юръпиън Еър Чартър” ЕАД</w:t>
      </w:r>
    </w:p>
    <w:p w14:paraId="1D4552A5" w14:textId="77777777" w:rsidR="00FF1C1B" w:rsidRPr="001D3515" w:rsidRDefault="00FF1C1B" w:rsidP="00FF1C1B">
      <w:pPr>
        <w:rPr>
          <w:sz w:val="24"/>
          <w:szCs w:val="24"/>
          <w:lang w:val="bg-BG"/>
        </w:rPr>
      </w:pPr>
      <w:r w:rsidRPr="001D3515">
        <w:rPr>
          <w:sz w:val="24"/>
          <w:szCs w:val="24"/>
          <w:lang w:val="bg-BG"/>
        </w:rPr>
        <w:t>Адрес: София, ул. „Павел Красов“ 35</w:t>
      </w:r>
    </w:p>
    <w:p w14:paraId="07804DE6" w14:textId="77777777" w:rsidR="00FF1C1B" w:rsidRPr="001D3515" w:rsidRDefault="00FF1C1B" w:rsidP="00FF1C1B">
      <w:pPr>
        <w:rPr>
          <w:sz w:val="24"/>
          <w:szCs w:val="24"/>
        </w:rPr>
      </w:pPr>
      <w:r w:rsidRPr="001D3515">
        <w:rPr>
          <w:sz w:val="24"/>
          <w:szCs w:val="24"/>
          <w:lang w:val="bg-BG"/>
        </w:rPr>
        <w:t>Лиценз:</w:t>
      </w:r>
      <w:r w:rsidRPr="001D3515">
        <w:rPr>
          <w:sz w:val="24"/>
          <w:szCs w:val="24"/>
        </w:rPr>
        <w:t xml:space="preserve"> BG-06</w:t>
      </w:r>
    </w:p>
    <w:p w14:paraId="60392EBE" w14:textId="77777777" w:rsidR="00FF1C1B" w:rsidRPr="001D3515" w:rsidRDefault="00FF1C1B" w:rsidP="00FF1C1B">
      <w:pPr>
        <w:rPr>
          <w:sz w:val="24"/>
          <w:szCs w:val="24"/>
          <w:lang w:val="bg-BG"/>
        </w:rPr>
      </w:pPr>
      <w:r w:rsidRPr="001D3515">
        <w:rPr>
          <w:sz w:val="24"/>
          <w:szCs w:val="24"/>
          <w:lang w:val="bg-BG"/>
        </w:rPr>
        <w:t xml:space="preserve">Тип самолет: AIRBUS 320 или Boeing McDonell Douglas – </w:t>
      </w:r>
      <w:r w:rsidRPr="001D3515">
        <w:rPr>
          <w:sz w:val="24"/>
          <w:szCs w:val="24"/>
        </w:rPr>
        <w:t>MD</w:t>
      </w:r>
      <w:r w:rsidRPr="001D3515">
        <w:rPr>
          <w:sz w:val="24"/>
          <w:szCs w:val="24"/>
          <w:lang w:val="bg-BG"/>
        </w:rPr>
        <w:t>82</w:t>
      </w:r>
    </w:p>
    <w:p w14:paraId="0CC32617" w14:textId="77777777" w:rsidR="00FF1C1B" w:rsidRPr="001D3515" w:rsidRDefault="00FF1C1B" w:rsidP="00FF1C1B">
      <w:pPr>
        <w:jc w:val="both"/>
        <w:rPr>
          <w:b/>
          <w:bCs/>
          <w:sz w:val="24"/>
          <w:szCs w:val="24"/>
          <w:lang w:val="bg-BG"/>
        </w:rPr>
      </w:pPr>
      <w:r w:rsidRPr="001D3515">
        <w:rPr>
          <w:b/>
          <w:bCs/>
          <w:sz w:val="24"/>
          <w:szCs w:val="24"/>
          <w:lang w:val="bg-BG"/>
        </w:rPr>
        <w:t xml:space="preserve">   </w:t>
      </w:r>
    </w:p>
    <w:p w14:paraId="3598E585" w14:textId="77777777" w:rsidR="00DF1A6B" w:rsidRDefault="00DF1A6B" w:rsidP="00DF1A6B">
      <w:pPr>
        <w:rPr>
          <w:b/>
          <w:sz w:val="24"/>
          <w:szCs w:val="24"/>
          <w:lang w:val="bg-BG"/>
        </w:rPr>
      </w:pPr>
    </w:p>
    <w:p w14:paraId="45A9FCC1" w14:textId="77777777" w:rsidR="00DF1A6B" w:rsidRDefault="00DF1A6B" w:rsidP="00DF1A6B">
      <w:pPr>
        <w:rPr>
          <w:b/>
          <w:sz w:val="24"/>
          <w:szCs w:val="24"/>
          <w:lang w:val="bg-BG"/>
        </w:rPr>
      </w:pPr>
    </w:p>
    <w:p w14:paraId="25523EFF" w14:textId="77777777" w:rsidR="00DF1A6B" w:rsidRPr="00DF1A6B" w:rsidRDefault="00DF1A6B" w:rsidP="00DF1A6B">
      <w:pPr>
        <w:rPr>
          <w:b/>
          <w:sz w:val="24"/>
          <w:szCs w:val="24"/>
          <w:lang w:val="bg-BG"/>
        </w:rPr>
      </w:pPr>
    </w:p>
    <w:sectPr w:rsidR="00DF1A6B" w:rsidRPr="00DF1A6B" w:rsidSect="00216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63F" w14:textId="77777777" w:rsidR="005B17DD" w:rsidRDefault="005B17DD" w:rsidP="00A4218C">
      <w:r>
        <w:separator/>
      </w:r>
    </w:p>
  </w:endnote>
  <w:endnote w:type="continuationSeparator" w:id="0">
    <w:p w14:paraId="5F9B2C29" w14:textId="77777777" w:rsidR="005B17DD" w:rsidRDefault="005B17DD" w:rsidP="00A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inicaCyr">
    <w:altName w:val="Arial"/>
    <w:charset w:val="00"/>
    <w:family w:val="swiss"/>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D35B" w14:textId="77777777" w:rsidR="005B17DD" w:rsidRDefault="005B17DD" w:rsidP="00A4218C">
      <w:r>
        <w:separator/>
      </w:r>
    </w:p>
  </w:footnote>
  <w:footnote w:type="continuationSeparator" w:id="0">
    <w:p w14:paraId="4DE065C9" w14:textId="77777777" w:rsidR="005B17DD" w:rsidRDefault="005B17DD" w:rsidP="00A4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16E"/>
    <w:multiLevelType w:val="hybridMultilevel"/>
    <w:tmpl w:val="01846566"/>
    <w:lvl w:ilvl="0" w:tplc="0012164E">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583F1F"/>
    <w:multiLevelType w:val="hybridMultilevel"/>
    <w:tmpl w:val="ACF84A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C237E35"/>
    <w:multiLevelType w:val="hybridMultilevel"/>
    <w:tmpl w:val="D3A4C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54224"/>
    <w:multiLevelType w:val="hybridMultilevel"/>
    <w:tmpl w:val="57C47C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40B1AC9"/>
    <w:multiLevelType w:val="hybridMultilevel"/>
    <w:tmpl w:val="4D042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F12C9"/>
    <w:multiLevelType w:val="hybridMultilevel"/>
    <w:tmpl w:val="C994C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C6601"/>
    <w:multiLevelType w:val="hybridMultilevel"/>
    <w:tmpl w:val="F0BCF626"/>
    <w:lvl w:ilvl="0" w:tplc="DD3E0F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780B"/>
    <w:multiLevelType w:val="hybridMultilevel"/>
    <w:tmpl w:val="132E232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76"/>
    <w:rsid w:val="00083DB2"/>
    <w:rsid w:val="000D2DAD"/>
    <w:rsid w:val="00111B13"/>
    <w:rsid w:val="00121C76"/>
    <w:rsid w:val="00125657"/>
    <w:rsid w:val="00133344"/>
    <w:rsid w:val="00192EEF"/>
    <w:rsid w:val="001C28E9"/>
    <w:rsid w:val="001D016A"/>
    <w:rsid w:val="001D3515"/>
    <w:rsid w:val="00215E63"/>
    <w:rsid w:val="00216A79"/>
    <w:rsid w:val="00276FD8"/>
    <w:rsid w:val="002C1F76"/>
    <w:rsid w:val="00327376"/>
    <w:rsid w:val="00331AC0"/>
    <w:rsid w:val="00361816"/>
    <w:rsid w:val="003A15DE"/>
    <w:rsid w:val="003C6E0B"/>
    <w:rsid w:val="003E076D"/>
    <w:rsid w:val="00401A1E"/>
    <w:rsid w:val="00416245"/>
    <w:rsid w:val="004644E6"/>
    <w:rsid w:val="004A48AF"/>
    <w:rsid w:val="0053116B"/>
    <w:rsid w:val="0054231D"/>
    <w:rsid w:val="00587CB6"/>
    <w:rsid w:val="005B17DD"/>
    <w:rsid w:val="005C78DF"/>
    <w:rsid w:val="00607C0B"/>
    <w:rsid w:val="00616054"/>
    <w:rsid w:val="00646C4B"/>
    <w:rsid w:val="00654B7D"/>
    <w:rsid w:val="00660E12"/>
    <w:rsid w:val="006A147C"/>
    <w:rsid w:val="006E227A"/>
    <w:rsid w:val="006E36D9"/>
    <w:rsid w:val="007105B3"/>
    <w:rsid w:val="00712DF7"/>
    <w:rsid w:val="007A2CEC"/>
    <w:rsid w:val="008617FD"/>
    <w:rsid w:val="00890A21"/>
    <w:rsid w:val="008C6A0E"/>
    <w:rsid w:val="008E5974"/>
    <w:rsid w:val="0090408C"/>
    <w:rsid w:val="0094668E"/>
    <w:rsid w:val="009556D7"/>
    <w:rsid w:val="009902E3"/>
    <w:rsid w:val="009A4030"/>
    <w:rsid w:val="009A4D35"/>
    <w:rsid w:val="009B00F4"/>
    <w:rsid w:val="009E1464"/>
    <w:rsid w:val="009F7AC7"/>
    <w:rsid w:val="00A122AB"/>
    <w:rsid w:val="00A30D40"/>
    <w:rsid w:val="00A30FCA"/>
    <w:rsid w:val="00A4218C"/>
    <w:rsid w:val="00A849A2"/>
    <w:rsid w:val="00AB367B"/>
    <w:rsid w:val="00B11ED9"/>
    <w:rsid w:val="00B478EB"/>
    <w:rsid w:val="00B75783"/>
    <w:rsid w:val="00C217AA"/>
    <w:rsid w:val="00C80BD5"/>
    <w:rsid w:val="00D57B46"/>
    <w:rsid w:val="00D83F7E"/>
    <w:rsid w:val="00D95C1C"/>
    <w:rsid w:val="00DC513A"/>
    <w:rsid w:val="00DD478D"/>
    <w:rsid w:val="00DE0FC0"/>
    <w:rsid w:val="00DF1A6B"/>
    <w:rsid w:val="00E07C2C"/>
    <w:rsid w:val="00E429F4"/>
    <w:rsid w:val="00E85DBD"/>
    <w:rsid w:val="00EE7CA7"/>
    <w:rsid w:val="00EF36DC"/>
    <w:rsid w:val="00F03F03"/>
    <w:rsid w:val="00F45B1B"/>
    <w:rsid w:val="00F821DD"/>
    <w:rsid w:val="00FA0E21"/>
    <w:rsid w:val="00FF1C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3FC5"/>
  <w15:docId w15:val="{1CA667C0-D605-4F44-B55F-9455587A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4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6245"/>
    <w:pPr>
      <w:keepNext/>
      <w:outlineLvl w:val="0"/>
    </w:pPr>
    <w:rPr>
      <w:rFonts w:ascii="DominicaCyr" w:hAnsi="DominicaCyr"/>
      <w:sz w:val="24"/>
      <w:lang w:val="x-none"/>
    </w:rPr>
  </w:style>
  <w:style w:type="paragraph" w:styleId="Heading4">
    <w:name w:val="heading 4"/>
    <w:basedOn w:val="Normal"/>
    <w:next w:val="Normal"/>
    <w:link w:val="Heading4Char"/>
    <w:semiHidden/>
    <w:unhideWhenUsed/>
    <w:qFormat/>
    <w:rsid w:val="00416245"/>
    <w:pPr>
      <w:keepNext/>
      <w:outlineLvl w:val="3"/>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245"/>
    <w:rPr>
      <w:rFonts w:ascii="DominicaCyr" w:eastAsia="Times New Roman" w:hAnsi="DominicaCyr" w:cs="Times New Roman"/>
      <w:sz w:val="24"/>
      <w:szCs w:val="20"/>
      <w:lang w:val="x-none"/>
    </w:rPr>
  </w:style>
  <w:style w:type="character" w:customStyle="1" w:styleId="Heading4Char">
    <w:name w:val="Heading 4 Char"/>
    <w:basedOn w:val="DefaultParagraphFont"/>
    <w:link w:val="Heading4"/>
    <w:semiHidden/>
    <w:rsid w:val="00416245"/>
    <w:rPr>
      <w:rFonts w:ascii="Times New Roman" w:eastAsia="Times New Roman" w:hAnsi="Times New Roman" w:cs="Times New Roman"/>
      <w:b/>
      <w:sz w:val="20"/>
      <w:szCs w:val="20"/>
      <w:lang w:val="x-none"/>
    </w:rPr>
  </w:style>
  <w:style w:type="character" w:styleId="Hyperlink">
    <w:name w:val="Hyperlink"/>
    <w:semiHidden/>
    <w:unhideWhenUsed/>
    <w:rsid w:val="00416245"/>
    <w:rPr>
      <w:color w:val="0000FF"/>
      <w:u w:val="single"/>
    </w:rPr>
  </w:style>
  <w:style w:type="paragraph" w:styleId="BodyText">
    <w:name w:val="Body Text"/>
    <w:basedOn w:val="Normal"/>
    <w:link w:val="BodyTextChar"/>
    <w:unhideWhenUsed/>
    <w:rsid w:val="00416245"/>
    <w:rPr>
      <w:rFonts w:ascii="Arial Narrow" w:hAnsi="Arial Narrow"/>
      <w:sz w:val="22"/>
      <w:lang w:val="bg-BG"/>
    </w:rPr>
  </w:style>
  <w:style w:type="character" w:customStyle="1" w:styleId="BodyTextChar">
    <w:name w:val="Body Text Char"/>
    <w:basedOn w:val="DefaultParagraphFont"/>
    <w:link w:val="BodyText"/>
    <w:rsid w:val="00416245"/>
    <w:rPr>
      <w:rFonts w:ascii="Arial Narrow" w:eastAsia="Times New Roman" w:hAnsi="Arial Narrow" w:cs="Times New Roman"/>
      <w:szCs w:val="20"/>
    </w:rPr>
  </w:style>
  <w:style w:type="paragraph" w:styleId="BodyText3">
    <w:name w:val="Body Text 3"/>
    <w:basedOn w:val="Normal"/>
    <w:link w:val="BodyText3Char"/>
    <w:semiHidden/>
    <w:unhideWhenUsed/>
    <w:rsid w:val="00416245"/>
    <w:pPr>
      <w:jc w:val="both"/>
    </w:pPr>
    <w:rPr>
      <w:rFonts w:ascii="Arial" w:hAnsi="Arial"/>
      <w:sz w:val="24"/>
      <w:lang w:val="x-none"/>
    </w:rPr>
  </w:style>
  <w:style w:type="character" w:customStyle="1" w:styleId="BodyText3Char">
    <w:name w:val="Body Text 3 Char"/>
    <w:basedOn w:val="DefaultParagraphFont"/>
    <w:link w:val="BodyText3"/>
    <w:semiHidden/>
    <w:rsid w:val="00416245"/>
    <w:rPr>
      <w:rFonts w:ascii="Arial" w:eastAsia="Times New Roman" w:hAnsi="Arial" w:cs="Times New Roman"/>
      <w:sz w:val="24"/>
      <w:szCs w:val="20"/>
      <w:lang w:val="x-none"/>
    </w:rPr>
  </w:style>
  <w:style w:type="paragraph" w:styleId="BalloonText">
    <w:name w:val="Balloon Text"/>
    <w:basedOn w:val="Normal"/>
    <w:link w:val="BalloonTextChar"/>
    <w:uiPriority w:val="99"/>
    <w:semiHidden/>
    <w:unhideWhenUsed/>
    <w:rsid w:val="00416245"/>
    <w:rPr>
      <w:rFonts w:ascii="Tahoma" w:hAnsi="Tahoma" w:cs="Tahoma"/>
      <w:sz w:val="16"/>
      <w:szCs w:val="16"/>
    </w:rPr>
  </w:style>
  <w:style w:type="character" w:customStyle="1" w:styleId="BalloonTextChar">
    <w:name w:val="Balloon Text Char"/>
    <w:basedOn w:val="DefaultParagraphFont"/>
    <w:link w:val="BalloonText"/>
    <w:uiPriority w:val="99"/>
    <w:semiHidden/>
    <w:rsid w:val="00416245"/>
    <w:rPr>
      <w:rFonts w:ascii="Tahoma" w:eastAsia="Times New Roman" w:hAnsi="Tahoma" w:cs="Tahoma"/>
      <w:sz w:val="16"/>
      <w:szCs w:val="16"/>
      <w:lang w:val="en-US"/>
    </w:rPr>
  </w:style>
  <w:style w:type="character" w:styleId="Strong">
    <w:name w:val="Strong"/>
    <w:uiPriority w:val="22"/>
    <w:qFormat/>
    <w:rsid w:val="0054231D"/>
    <w:rPr>
      <w:b/>
      <w:bCs/>
    </w:rPr>
  </w:style>
  <w:style w:type="paragraph" w:styleId="ListParagraph">
    <w:name w:val="List Paragraph"/>
    <w:basedOn w:val="Normal"/>
    <w:uiPriority w:val="34"/>
    <w:qFormat/>
    <w:rsid w:val="009A4D35"/>
    <w:pPr>
      <w:ind w:left="720"/>
      <w:contextualSpacing/>
    </w:pPr>
  </w:style>
  <w:style w:type="table" w:styleId="TableGrid">
    <w:name w:val="Table Grid"/>
    <w:basedOn w:val="TableNormal"/>
    <w:uiPriority w:val="59"/>
    <w:rsid w:val="00F0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0FC0"/>
    <w:pPr>
      <w:spacing w:after="0" w:line="240" w:lineRule="auto"/>
    </w:pPr>
    <w:rPr>
      <w:rFonts w:ascii="Calibri" w:eastAsia="Calibri" w:hAnsi="Calibri" w:cs="Times New Roman"/>
      <w:sz w:val="20"/>
      <w:lang w:val="en-US"/>
    </w:rPr>
  </w:style>
  <w:style w:type="paragraph" w:styleId="NormalWeb">
    <w:name w:val="Normal (Web)"/>
    <w:basedOn w:val="Normal"/>
    <w:uiPriority w:val="99"/>
    <w:unhideWhenUsed/>
    <w:rsid w:val="00DE0FC0"/>
    <w:pPr>
      <w:spacing w:before="100" w:beforeAutospacing="1" w:after="100" w:afterAutospacing="1"/>
    </w:pPr>
    <w:rPr>
      <w:sz w:val="24"/>
      <w:szCs w:val="24"/>
    </w:rPr>
  </w:style>
  <w:style w:type="paragraph" w:styleId="Header">
    <w:name w:val="header"/>
    <w:basedOn w:val="Normal"/>
    <w:link w:val="HeaderChar"/>
    <w:uiPriority w:val="99"/>
    <w:unhideWhenUsed/>
    <w:rsid w:val="00A4218C"/>
    <w:pPr>
      <w:tabs>
        <w:tab w:val="center" w:pos="4703"/>
        <w:tab w:val="right" w:pos="9406"/>
      </w:tabs>
    </w:pPr>
  </w:style>
  <w:style w:type="character" w:customStyle="1" w:styleId="HeaderChar">
    <w:name w:val="Header Char"/>
    <w:basedOn w:val="DefaultParagraphFont"/>
    <w:link w:val="Header"/>
    <w:uiPriority w:val="99"/>
    <w:rsid w:val="00A4218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4218C"/>
    <w:pPr>
      <w:tabs>
        <w:tab w:val="center" w:pos="4703"/>
        <w:tab w:val="right" w:pos="9406"/>
      </w:tabs>
    </w:pPr>
  </w:style>
  <w:style w:type="character" w:customStyle="1" w:styleId="FooterChar">
    <w:name w:val="Footer Char"/>
    <w:basedOn w:val="DefaultParagraphFont"/>
    <w:link w:val="Footer"/>
    <w:uiPriority w:val="99"/>
    <w:rsid w:val="00A4218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70977">
      <w:bodyDiv w:val="1"/>
      <w:marLeft w:val="0"/>
      <w:marRight w:val="0"/>
      <w:marTop w:val="0"/>
      <w:marBottom w:val="0"/>
      <w:divBdr>
        <w:top w:val="none" w:sz="0" w:space="0" w:color="auto"/>
        <w:left w:val="none" w:sz="0" w:space="0" w:color="auto"/>
        <w:bottom w:val="none" w:sz="0" w:space="0" w:color="auto"/>
        <w:right w:val="none" w:sz="0" w:space="0" w:color="auto"/>
      </w:divBdr>
    </w:div>
    <w:div w:id="1285841575">
      <w:bodyDiv w:val="1"/>
      <w:marLeft w:val="0"/>
      <w:marRight w:val="0"/>
      <w:marTop w:val="0"/>
      <w:marBottom w:val="0"/>
      <w:divBdr>
        <w:top w:val="none" w:sz="0" w:space="0" w:color="auto"/>
        <w:left w:val="none" w:sz="0" w:space="0" w:color="auto"/>
        <w:bottom w:val="none" w:sz="0" w:space="0" w:color="auto"/>
        <w:right w:val="none" w:sz="0" w:space="0" w:color="auto"/>
      </w:divBdr>
    </w:div>
    <w:div w:id="17774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5E9A-C05A-4B39-B196-76C05FD0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Dimitrova</dc:creator>
  <cp:keywords/>
  <dc:description/>
  <cp:lastModifiedBy>Rosi Dimitrova</cp:lastModifiedBy>
  <cp:revision>6</cp:revision>
  <cp:lastPrinted>2021-06-09T07:07:00Z</cp:lastPrinted>
  <dcterms:created xsi:type="dcterms:W3CDTF">2021-06-22T15:25:00Z</dcterms:created>
  <dcterms:modified xsi:type="dcterms:W3CDTF">2021-06-22T15:28:00Z</dcterms:modified>
</cp:coreProperties>
</file>